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0"/>
        <w:gridCol w:w="5940"/>
      </w:tblGrid>
      <w:tr w:rsidR="00CB7F42" w:rsidRPr="0028418C" w14:paraId="247EE45A" w14:textId="77777777" w:rsidTr="004E1F1F">
        <w:trPr>
          <w:trHeight w:val="355"/>
        </w:trPr>
        <w:tc>
          <w:tcPr>
            <w:tcW w:w="5550" w:type="dxa"/>
            <w:vMerge w:val="restart"/>
          </w:tcPr>
          <w:p w14:paraId="1A6F4999" w14:textId="77777777" w:rsidR="00CB7F42" w:rsidRPr="0028418C" w:rsidRDefault="00CB7F42" w:rsidP="007D1235">
            <w:pPr>
              <w:rPr>
                <w:sz w:val="40"/>
              </w:rPr>
            </w:pPr>
            <w:r w:rsidRPr="0028418C">
              <w:rPr>
                <w:noProof/>
                <w:sz w:val="40"/>
                <w:lang w:val="en-IN" w:eastAsia="en-IN"/>
              </w:rPr>
              <w:drawing>
                <wp:inline distT="0" distB="0" distL="0" distR="0" wp14:anchorId="51A4CE8F" wp14:editId="3A951B51">
                  <wp:extent cx="890057" cy="1104900"/>
                  <wp:effectExtent l="19050" t="0" r="5293" b="0"/>
                  <wp:docPr id="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021" cy="1108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3A673592" w14:textId="77777777" w:rsidR="00CB7F42" w:rsidRPr="0028418C" w:rsidRDefault="00CB7F42" w:rsidP="007D1235">
            <w:pPr>
              <w:rPr>
                <w:b/>
                <w:sz w:val="24"/>
                <w:szCs w:val="24"/>
              </w:rPr>
            </w:pPr>
            <w:r w:rsidRPr="0028418C">
              <w:rPr>
                <w:b/>
                <w:sz w:val="28"/>
                <w:szCs w:val="24"/>
              </w:rPr>
              <w:t>Registered Office</w:t>
            </w:r>
          </w:p>
        </w:tc>
      </w:tr>
      <w:tr w:rsidR="00CB7F42" w:rsidRPr="0028418C" w14:paraId="5C488F53" w14:textId="77777777" w:rsidTr="004E1F1F">
        <w:trPr>
          <w:trHeight w:val="148"/>
        </w:trPr>
        <w:tc>
          <w:tcPr>
            <w:tcW w:w="5550" w:type="dxa"/>
            <w:vMerge/>
          </w:tcPr>
          <w:p w14:paraId="330B2105" w14:textId="77777777" w:rsidR="00CB7F42" w:rsidRPr="0028418C" w:rsidRDefault="00CB7F42" w:rsidP="007D1235">
            <w:pPr>
              <w:rPr>
                <w:sz w:val="40"/>
              </w:rPr>
            </w:pPr>
          </w:p>
        </w:tc>
        <w:tc>
          <w:tcPr>
            <w:tcW w:w="5940" w:type="dxa"/>
          </w:tcPr>
          <w:p w14:paraId="4CFE8BDE" w14:textId="77777777" w:rsidR="00CB7F42" w:rsidRPr="0028418C" w:rsidRDefault="00CB7F42" w:rsidP="007D1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24/26, </w:t>
            </w:r>
            <w:proofErr w:type="spellStart"/>
            <w:r>
              <w:rPr>
                <w:sz w:val="24"/>
                <w:szCs w:val="24"/>
              </w:rPr>
              <w:t>Dalal</w:t>
            </w:r>
            <w:proofErr w:type="spellEnd"/>
            <w:r>
              <w:rPr>
                <w:sz w:val="24"/>
                <w:szCs w:val="24"/>
              </w:rPr>
              <w:t xml:space="preserve"> Street ,</w:t>
            </w:r>
            <w:proofErr w:type="spellStart"/>
            <w:r>
              <w:rPr>
                <w:sz w:val="24"/>
                <w:szCs w:val="24"/>
              </w:rPr>
              <w:t>Cama</w:t>
            </w:r>
            <w:proofErr w:type="spellEnd"/>
            <w:r>
              <w:rPr>
                <w:sz w:val="24"/>
                <w:szCs w:val="24"/>
              </w:rPr>
              <w:t xml:space="preserve"> Building,</w:t>
            </w:r>
          </w:p>
        </w:tc>
      </w:tr>
      <w:tr w:rsidR="00CB7F42" w:rsidRPr="0028418C" w14:paraId="1951C0B9" w14:textId="77777777" w:rsidTr="004E1F1F">
        <w:trPr>
          <w:trHeight w:val="148"/>
        </w:trPr>
        <w:tc>
          <w:tcPr>
            <w:tcW w:w="5550" w:type="dxa"/>
            <w:vMerge/>
          </w:tcPr>
          <w:p w14:paraId="66AF4E86" w14:textId="77777777" w:rsidR="00CB7F42" w:rsidRPr="0028418C" w:rsidRDefault="00CB7F42" w:rsidP="007D1235">
            <w:pPr>
              <w:rPr>
                <w:sz w:val="40"/>
              </w:rPr>
            </w:pPr>
          </w:p>
        </w:tc>
        <w:tc>
          <w:tcPr>
            <w:tcW w:w="5940" w:type="dxa"/>
          </w:tcPr>
          <w:p w14:paraId="6E644FAE" w14:textId="77777777" w:rsidR="00CB7F42" w:rsidRPr="0028418C" w:rsidRDefault="00CB7F42" w:rsidP="007D1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Ground Floor , Fort, Maharashtra</w:t>
            </w:r>
          </w:p>
        </w:tc>
      </w:tr>
      <w:tr w:rsidR="00CB7F42" w:rsidRPr="0028418C" w14:paraId="1BDB930B" w14:textId="77777777" w:rsidTr="004E1F1F">
        <w:trPr>
          <w:trHeight w:val="148"/>
        </w:trPr>
        <w:tc>
          <w:tcPr>
            <w:tcW w:w="5550" w:type="dxa"/>
            <w:vMerge/>
          </w:tcPr>
          <w:p w14:paraId="705B2C15" w14:textId="77777777" w:rsidR="00CB7F42" w:rsidRPr="0028418C" w:rsidRDefault="00CB7F42" w:rsidP="007D1235">
            <w:pPr>
              <w:rPr>
                <w:rFonts w:ascii="Calibri" w:hAnsi="Calibri" w:cs="Calibri"/>
                <w:sz w:val="40"/>
              </w:rPr>
            </w:pPr>
          </w:p>
        </w:tc>
        <w:tc>
          <w:tcPr>
            <w:tcW w:w="5940" w:type="dxa"/>
          </w:tcPr>
          <w:p w14:paraId="74B70847" w14:textId="77777777" w:rsidR="00CB7F42" w:rsidRPr="00C454B7" w:rsidRDefault="00CB7F42" w:rsidP="007D1235">
            <w:pPr>
              <w:rPr>
                <w:rFonts w:ascii="Calibri" w:hAnsi="Calibri" w:cs="Calibri"/>
                <w:sz w:val="24"/>
                <w:szCs w:val="24"/>
              </w:rPr>
            </w:pPr>
            <w:r w:rsidRPr="00C454B7">
              <w:rPr>
                <w:rFonts w:ascii="Calibri" w:hAnsi="Calibri" w:cs="Calibri"/>
                <w:sz w:val="24"/>
                <w:szCs w:val="24"/>
              </w:rPr>
              <w:t>Mumbai – 400 0</w:t>
            </w:r>
            <w:r>
              <w:rPr>
                <w:rFonts w:ascii="Calibri" w:hAnsi="Calibri" w:cs="Calibri"/>
                <w:sz w:val="24"/>
                <w:szCs w:val="24"/>
              </w:rPr>
              <w:t>23</w:t>
            </w:r>
            <w:r w:rsidRPr="00C454B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CC5864D" w14:textId="77777777" w:rsidR="00CB7F42" w:rsidRDefault="00CB7F42" w:rsidP="007D1235">
            <w:pPr>
              <w:rPr>
                <w:rFonts w:ascii="Calibri" w:hAnsi="Calibri" w:cs="Calibri"/>
                <w:sz w:val="18"/>
                <w:szCs w:val="18"/>
              </w:rPr>
            </w:pPr>
            <w:r w:rsidRPr="00C454B7">
              <w:rPr>
                <w:rFonts w:ascii="Calibri" w:hAnsi="Calibri" w:cs="Calibri"/>
                <w:sz w:val="18"/>
                <w:szCs w:val="18"/>
              </w:rPr>
              <w:t>Tel.: +91 22 9167346889</w:t>
            </w:r>
          </w:p>
          <w:p w14:paraId="30BE1137" w14:textId="77777777" w:rsidR="00CB7F42" w:rsidRPr="005B4ABE" w:rsidRDefault="00CB7F42" w:rsidP="007D12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CIN : </w:t>
            </w:r>
            <w:r w:rsidRPr="005B4ABE">
              <w:rPr>
                <w:sz w:val="18"/>
                <w:szCs w:val="18"/>
              </w:rPr>
              <w:t>L65990MH1984PLC033919</w:t>
            </w:r>
          </w:p>
          <w:p w14:paraId="06A72B46" w14:textId="77777777" w:rsidR="00CB7F42" w:rsidRDefault="00CB7F42" w:rsidP="007D1235">
            <w:pPr>
              <w:rPr>
                <w:rStyle w:val="Hyperlink"/>
                <w:rFonts w:ascii="Calibri" w:hAnsi="Calibri" w:cs="Calibri"/>
                <w:sz w:val="18"/>
                <w:szCs w:val="18"/>
              </w:rPr>
            </w:pPr>
            <w:r w:rsidRPr="00C454B7">
              <w:rPr>
                <w:rFonts w:ascii="Calibri" w:hAnsi="Calibri" w:cs="Calibri"/>
                <w:sz w:val="18"/>
                <w:szCs w:val="18"/>
              </w:rPr>
              <w:t xml:space="preserve">Email : </w:t>
            </w:r>
            <w:hyperlink r:id="rId6" w:history="1">
              <w:r w:rsidRPr="00453977">
                <w:rPr>
                  <w:rStyle w:val="Hyperlink"/>
                  <w:rFonts w:ascii="Calibri" w:hAnsi="Calibri" w:cs="Calibri"/>
                  <w:sz w:val="18"/>
                  <w:szCs w:val="18"/>
                </w:rPr>
                <w:t>bom_tal@yahoo.co.in</w:t>
              </w:r>
            </w:hyperlink>
          </w:p>
          <w:p w14:paraId="5633CA0F" w14:textId="77777777" w:rsidR="00CB7F42" w:rsidRPr="00C454B7" w:rsidRDefault="00CB7F42" w:rsidP="007D12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Hyperlink"/>
                <w:rFonts w:ascii="Calibri" w:hAnsi="Calibri" w:cs="Calibri"/>
                <w:sz w:val="18"/>
                <w:szCs w:val="18"/>
              </w:rPr>
              <w:t xml:space="preserve">Website :  </w:t>
            </w:r>
            <w:r w:rsidRPr="00223B81">
              <w:rPr>
                <w:rFonts w:ascii="Calibri" w:hAnsi="Calibri" w:cs="Calibri"/>
              </w:rPr>
              <w:t>www.bombaytalkieslimited.in</w:t>
            </w:r>
          </w:p>
        </w:tc>
      </w:tr>
    </w:tbl>
    <w:p w14:paraId="351ADFE3" w14:textId="77777777" w:rsidR="00147C28" w:rsidRPr="00FA5BD5" w:rsidRDefault="00147C28" w:rsidP="00CB7F42">
      <w:pPr>
        <w:pBdr>
          <w:bottom w:val="single" w:sz="12" w:space="0" w:color="auto"/>
        </w:pBdr>
        <w:tabs>
          <w:tab w:val="left" w:pos="2410"/>
        </w:tabs>
        <w:adjustRightInd w:val="0"/>
        <w:rPr>
          <w:rFonts w:ascii="Book Antiqua" w:hAnsi="Book Antiqua"/>
          <w:b/>
          <w:color w:val="000000" w:themeColor="text1"/>
          <w:sz w:val="17"/>
          <w:szCs w:val="17"/>
        </w:rPr>
      </w:pPr>
    </w:p>
    <w:p w14:paraId="71F43723" w14:textId="08727EBB" w:rsidR="00CC55BF" w:rsidRPr="00CB7F42" w:rsidRDefault="00F6166B" w:rsidP="00CB7F42">
      <w:pPr>
        <w:jc w:val="both"/>
        <w:rPr>
          <w:rFonts w:ascii="Book Antiqua" w:hAnsi="Book Antiqua" w:cstheme="minorHAnsi"/>
          <w:b/>
          <w:sz w:val="17"/>
          <w:szCs w:val="17"/>
        </w:rPr>
      </w:pPr>
      <w:r>
        <w:rPr>
          <w:rFonts w:ascii="Book Antiqua" w:hAnsi="Book Antiqua" w:cstheme="minorHAnsi"/>
          <w:b/>
          <w:noProof/>
          <w:sz w:val="17"/>
          <w:szCs w:val="17"/>
        </w:rPr>
        <w:pict w14:anchorId="372EDFE6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.75pt;margin-top:3.3pt;width:308.25pt;height:76.5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9FswIAALo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" filled="f" stroked="f">
            <v:textbox style="mso-next-textbox:#Text Box 1">
              <w:txbxContent>
                <w:p w14:paraId="2099FAE5" w14:textId="08DBA655" w:rsidR="000E3230" w:rsidRPr="0043107B" w:rsidRDefault="000E3230" w:rsidP="004E1F1F">
                  <w:pPr>
                    <w:pStyle w:val="NoSpacing"/>
                    <w:tabs>
                      <w:tab w:val="left" w:pos="0"/>
                    </w:tabs>
                    <w:rPr>
                      <w:rFonts w:asciiTheme="minorHAnsi" w:hAnsiTheme="minorHAnsi" w:cstheme="minorHAnsi"/>
                    </w:rPr>
                  </w:pPr>
                  <w:r w:rsidRPr="0043107B">
                    <w:rPr>
                      <w:rFonts w:asciiTheme="minorHAnsi" w:hAnsiTheme="minorHAnsi" w:cstheme="minorHAnsi"/>
                    </w:rPr>
                    <w:t>F</w:t>
                  </w:r>
                  <w:r w:rsidR="00C378E5">
                    <w:rPr>
                      <w:rFonts w:asciiTheme="minorHAnsi" w:hAnsiTheme="minorHAnsi" w:cstheme="minorHAnsi"/>
                    </w:rPr>
                    <w:t>olio</w:t>
                  </w:r>
                  <w:r w:rsidRPr="0043107B">
                    <w:rPr>
                      <w:rFonts w:asciiTheme="minorHAnsi" w:hAnsiTheme="minorHAnsi" w:cstheme="minorHAnsi"/>
                    </w:rPr>
                    <w:t xml:space="preserve"> N</w:t>
                  </w:r>
                  <w:r w:rsidR="00C378E5">
                    <w:rPr>
                      <w:rFonts w:asciiTheme="minorHAnsi" w:hAnsiTheme="minorHAnsi" w:cstheme="minorHAnsi"/>
                    </w:rPr>
                    <w:t>o</w:t>
                  </w:r>
                  <w:proofErr w:type="gramStart"/>
                  <w:r w:rsidR="00C378E5">
                    <w:rPr>
                      <w:rFonts w:asciiTheme="minorHAnsi" w:hAnsiTheme="minorHAnsi" w:cstheme="minorHAnsi"/>
                    </w:rPr>
                    <w:t>.</w:t>
                  </w:r>
                  <w:r w:rsidRPr="0043107B">
                    <w:rPr>
                      <w:rFonts w:asciiTheme="minorHAnsi" w:hAnsiTheme="minorHAnsi" w:cstheme="minorHAnsi"/>
                    </w:rPr>
                    <w:t>/</w:t>
                  </w:r>
                  <w:proofErr w:type="gramEnd"/>
                  <w:r w:rsidR="00C378E5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43107B">
                    <w:rPr>
                      <w:rFonts w:asciiTheme="minorHAnsi" w:hAnsiTheme="minorHAnsi" w:cstheme="minorHAnsi"/>
                    </w:rPr>
                    <w:t>Sr. No.: _______</w:t>
                  </w:r>
                  <w:r w:rsidRPr="0043107B">
                    <w:rPr>
                      <w:rFonts w:asciiTheme="minorHAnsi" w:hAnsiTheme="minorHAnsi" w:cstheme="minorHAnsi"/>
                    </w:rPr>
                    <w:tab/>
                  </w:r>
                  <w:r w:rsidRPr="0043107B">
                    <w:rPr>
                      <w:rFonts w:asciiTheme="minorHAnsi" w:hAnsiTheme="minorHAnsi" w:cstheme="minorHAnsi"/>
                    </w:rPr>
                    <w:tab/>
                  </w:r>
                  <w:r w:rsidRPr="0043107B">
                    <w:rPr>
                      <w:rFonts w:asciiTheme="minorHAnsi" w:hAnsiTheme="minorHAnsi" w:cstheme="minorHAnsi"/>
                    </w:rPr>
                    <w:tab/>
                  </w:r>
                </w:p>
                <w:p w14:paraId="4E3AF5E9" w14:textId="0D5983E9" w:rsidR="000E3230" w:rsidRPr="0043107B" w:rsidRDefault="000E3230" w:rsidP="004E1F1F">
                  <w:pPr>
                    <w:pStyle w:val="NoSpacing"/>
                    <w:tabs>
                      <w:tab w:val="left" w:pos="0"/>
                    </w:tabs>
                    <w:rPr>
                      <w:rFonts w:asciiTheme="minorHAnsi" w:hAnsiTheme="minorHAnsi" w:cstheme="minorHAnsi"/>
                    </w:rPr>
                  </w:pPr>
                  <w:r w:rsidRPr="0043107B">
                    <w:rPr>
                      <w:rFonts w:asciiTheme="minorHAnsi" w:hAnsiTheme="minorHAnsi" w:cstheme="minorHAnsi"/>
                      <w:b/>
                    </w:rPr>
                    <w:t>Name of Shareholder</w:t>
                  </w:r>
                </w:p>
                <w:p w14:paraId="299B2E2D" w14:textId="766D2544" w:rsidR="000E3230" w:rsidRPr="000D4DC6" w:rsidRDefault="000E3230" w:rsidP="004E1F1F">
                  <w:pPr>
                    <w:pStyle w:val="NoSpacing"/>
                    <w:tabs>
                      <w:tab w:val="left" w:pos="0"/>
                    </w:tabs>
                    <w:rPr>
                      <w:rFonts w:asciiTheme="minorHAnsi" w:hAnsiTheme="minorHAnsi" w:cstheme="minorHAnsi"/>
                    </w:rPr>
                  </w:pPr>
                  <w:r w:rsidRPr="0043107B">
                    <w:rPr>
                      <w:rFonts w:asciiTheme="minorHAnsi" w:hAnsiTheme="minorHAnsi" w:cstheme="minorHAnsi"/>
                    </w:rPr>
                    <w:t>Address:</w:t>
                  </w:r>
                </w:p>
                <w:p w14:paraId="4147414D" w14:textId="77777777" w:rsidR="000E3230" w:rsidRPr="00FA5BD5" w:rsidRDefault="000E3230" w:rsidP="004E1F1F">
                  <w:pPr>
                    <w:pStyle w:val="NoSpacing"/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"/>
                    </w:rPr>
                  </w:pPr>
                </w:p>
                <w:p w14:paraId="65A0EF5A" w14:textId="6A424773" w:rsidR="000E3230" w:rsidRPr="000D4DC6" w:rsidRDefault="000E3230" w:rsidP="004E1F1F">
                  <w:pPr>
                    <w:pStyle w:val="NoSpacing"/>
                    <w:tabs>
                      <w:tab w:val="left" w:pos="0"/>
                    </w:tabs>
                    <w:rPr>
                      <w:rFonts w:asciiTheme="minorHAnsi" w:hAnsiTheme="minorHAnsi" w:cstheme="minorHAnsi"/>
                    </w:rPr>
                  </w:pPr>
                  <w:r w:rsidRPr="000D4DC6">
                    <w:rPr>
                      <w:rFonts w:asciiTheme="minorHAnsi" w:hAnsiTheme="minorHAnsi" w:cstheme="minorHAnsi"/>
                    </w:rPr>
                    <w:t>JT1:-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</w:rPr>
                    <w:fldChar w:fldCharType="begin"/>
                  </w:r>
                  <w:r>
                    <w:rPr>
                      <w:rFonts w:asciiTheme="minorHAnsi" w:hAnsiTheme="minorHAnsi" w:cstheme="minorHAnsi"/>
                    </w:rPr>
                    <w:instrText xml:space="preserve"> MERGEFIELD JT1 </w:instrText>
                  </w:r>
                  <w:r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0D4DC6">
                    <w:rPr>
                      <w:rFonts w:asciiTheme="minorHAnsi" w:hAnsiTheme="minorHAnsi" w:cstheme="minorHAnsi"/>
                    </w:rPr>
                    <w:fldChar w:fldCharType="begin"/>
                  </w:r>
                  <w:r w:rsidRPr="000D4DC6">
                    <w:rPr>
                      <w:rFonts w:asciiTheme="minorHAnsi" w:hAnsiTheme="minorHAnsi" w:cstheme="minorHAnsi"/>
                    </w:rPr>
                    <w:instrText xml:space="preserve"> MERGEFIELD JT1 </w:instrText>
                  </w:r>
                  <w:r w:rsidRPr="000D4DC6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p w14:paraId="6A0B3B5D" w14:textId="78D8CF88" w:rsidR="000E3230" w:rsidRPr="000D4DC6" w:rsidRDefault="000E3230" w:rsidP="004E1F1F">
                  <w:pPr>
                    <w:pStyle w:val="NoSpacing"/>
                    <w:tabs>
                      <w:tab w:val="left" w:pos="0"/>
                    </w:tabs>
                    <w:rPr>
                      <w:rFonts w:asciiTheme="minorHAnsi" w:hAnsiTheme="minorHAnsi" w:cstheme="minorHAnsi"/>
                    </w:rPr>
                  </w:pPr>
                  <w:r w:rsidRPr="000D4DC6">
                    <w:rPr>
                      <w:rFonts w:asciiTheme="minorHAnsi" w:hAnsiTheme="minorHAnsi" w:cstheme="minorHAnsi"/>
                    </w:rPr>
                    <w:t>JT2:-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</w:rPr>
                    <w:fldChar w:fldCharType="begin"/>
                  </w:r>
                  <w:r>
                    <w:rPr>
                      <w:rFonts w:asciiTheme="minorHAnsi" w:hAnsiTheme="minorHAnsi" w:cstheme="minorHAnsi"/>
                    </w:rPr>
                    <w:instrText xml:space="preserve"> MERGEFIELD JT2 </w:instrText>
                  </w:r>
                  <w:r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0D4DC6">
                    <w:rPr>
                      <w:rFonts w:asciiTheme="minorHAnsi" w:hAnsiTheme="minorHAnsi" w:cstheme="minorHAnsi"/>
                    </w:rPr>
                    <w:fldChar w:fldCharType="begin"/>
                  </w:r>
                  <w:r w:rsidRPr="000D4DC6">
                    <w:rPr>
                      <w:rFonts w:asciiTheme="minorHAnsi" w:hAnsiTheme="minorHAnsi" w:cstheme="minorHAnsi"/>
                    </w:rPr>
                    <w:instrText xml:space="preserve"> MERGEFIELD JT2 </w:instrText>
                  </w:r>
                  <w:r w:rsidRPr="000D4DC6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xbxContent>
            </v:textbox>
          </v:shape>
        </w:pict>
      </w:r>
      <w:r w:rsidR="00E11128" w:rsidRPr="00FA5BD5">
        <w:rPr>
          <w:rFonts w:ascii="Book Antiqua" w:hAnsi="Book Antiqua" w:cstheme="minorHAnsi"/>
          <w:b/>
          <w:sz w:val="17"/>
          <w:szCs w:val="17"/>
        </w:rPr>
        <w:tab/>
      </w:r>
      <w:r w:rsidR="00E11128" w:rsidRPr="00FA5BD5">
        <w:rPr>
          <w:rFonts w:ascii="Book Antiqua" w:hAnsi="Book Antiqua" w:cstheme="minorHAnsi"/>
          <w:b/>
          <w:sz w:val="17"/>
          <w:szCs w:val="17"/>
        </w:rPr>
        <w:tab/>
      </w:r>
      <w:r w:rsidR="00E11128" w:rsidRPr="00FA5BD5">
        <w:rPr>
          <w:rFonts w:ascii="Book Antiqua" w:hAnsi="Book Antiqua" w:cstheme="minorHAnsi"/>
          <w:b/>
          <w:sz w:val="17"/>
          <w:szCs w:val="17"/>
        </w:rPr>
        <w:tab/>
      </w:r>
      <w:r w:rsidR="00E11128" w:rsidRPr="00FA5BD5">
        <w:rPr>
          <w:rFonts w:ascii="Book Antiqua" w:hAnsi="Book Antiqua" w:cstheme="minorHAnsi"/>
          <w:b/>
          <w:sz w:val="17"/>
          <w:szCs w:val="17"/>
        </w:rPr>
        <w:tab/>
      </w:r>
      <w:r w:rsidR="00E11128" w:rsidRPr="00FA5BD5">
        <w:rPr>
          <w:rFonts w:ascii="Book Antiqua" w:hAnsi="Book Antiqua" w:cstheme="minorHAnsi"/>
          <w:b/>
          <w:sz w:val="17"/>
          <w:szCs w:val="17"/>
        </w:rPr>
        <w:tab/>
      </w:r>
      <w:r w:rsidR="00E11128" w:rsidRPr="00FA5BD5">
        <w:rPr>
          <w:rFonts w:ascii="Book Antiqua" w:hAnsi="Book Antiqua" w:cstheme="minorHAnsi"/>
          <w:b/>
          <w:sz w:val="17"/>
          <w:szCs w:val="17"/>
        </w:rPr>
        <w:tab/>
      </w:r>
      <w:r w:rsidR="00E11128" w:rsidRPr="00FA5BD5">
        <w:rPr>
          <w:rFonts w:ascii="Book Antiqua" w:hAnsi="Book Antiqua" w:cstheme="minorHAnsi"/>
          <w:b/>
          <w:sz w:val="17"/>
          <w:szCs w:val="17"/>
        </w:rPr>
        <w:tab/>
      </w:r>
      <w:r w:rsidR="00E11128" w:rsidRPr="00FA5BD5">
        <w:rPr>
          <w:rFonts w:ascii="Book Antiqua" w:hAnsi="Book Antiqua" w:cstheme="minorHAnsi"/>
          <w:b/>
          <w:sz w:val="17"/>
          <w:szCs w:val="17"/>
        </w:rPr>
        <w:tab/>
      </w:r>
      <w:r w:rsidR="00E11128" w:rsidRPr="00FA5BD5">
        <w:rPr>
          <w:rFonts w:ascii="Book Antiqua" w:hAnsi="Book Antiqua" w:cstheme="minorHAnsi"/>
          <w:b/>
          <w:sz w:val="17"/>
          <w:szCs w:val="17"/>
        </w:rPr>
        <w:tab/>
      </w:r>
      <w:r w:rsidR="00E11128" w:rsidRPr="00FA5BD5">
        <w:rPr>
          <w:rFonts w:ascii="Book Antiqua" w:hAnsi="Book Antiqua" w:cstheme="minorHAnsi"/>
          <w:b/>
          <w:sz w:val="17"/>
          <w:szCs w:val="17"/>
        </w:rPr>
        <w:tab/>
      </w:r>
      <w:r w:rsidR="00F8789D" w:rsidRPr="00FA5BD5">
        <w:rPr>
          <w:rFonts w:ascii="Book Antiqua" w:hAnsi="Book Antiqua" w:cstheme="minorHAnsi"/>
          <w:b/>
          <w:sz w:val="17"/>
          <w:szCs w:val="17"/>
        </w:rPr>
        <w:tab/>
      </w:r>
      <w:r w:rsidR="00F8789D" w:rsidRPr="00FA5BD5">
        <w:rPr>
          <w:rFonts w:ascii="Book Antiqua" w:hAnsi="Book Antiqua" w:cstheme="minorHAnsi"/>
          <w:b/>
          <w:sz w:val="17"/>
          <w:szCs w:val="17"/>
        </w:rPr>
        <w:tab/>
      </w:r>
      <w:r w:rsidR="0043107B">
        <w:rPr>
          <w:rFonts w:ascii="Book Antiqua" w:hAnsi="Book Antiqua" w:cstheme="minorHAnsi"/>
          <w:b/>
          <w:sz w:val="17"/>
          <w:szCs w:val="17"/>
        </w:rPr>
        <w:t>May</w:t>
      </w:r>
      <w:r w:rsidR="00147C28" w:rsidRPr="00FA5BD5">
        <w:rPr>
          <w:rFonts w:ascii="Book Antiqua" w:hAnsi="Book Antiqua" w:cstheme="minorHAnsi"/>
          <w:b/>
          <w:sz w:val="17"/>
          <w:szCs w:val="17"/>
        </w:rPr>
        <w:t xml:space="preserve"> </w:t>
      </w:r>
      <w:r>
        <w:rPr>
          <w:rFonts w:ascii="Book Antiqua" w:hAnsi="Book Antiqua" w:cstheme="minorHAnsi"/>
          <w:b/>
          <w:sz w:val="17"/>
          <w:szCs w:val="17"/>
        </w:rPr>
        <w:t>31</w:t>
      </w:r>
      <w:r w:rsidR="00217FA0" w:rsidRPr="00FA5BD5">
        <w:rPr>
          <w:rFonts w:ascii="Book Antiqua" w:hAnsi="Book Antiqua" w:cstheme="minorHAnsi"/>
          <w:b/>
          <w:sz w:val="17"/>
          <w:szCs w:val="17"/>
        </w:rPr>
        <w:t>, 202</w:t>
      </w:r>
      <w:r w:rsidR="00147C28" w:rsidRPr="00FA5BD5">
        <w:rPr>
          <w:rFonts w:ascii="Book Antiqua" w:hAnsi="Book Antiqua" w:cstheme="minorHAnsi"/>
          <w:b/>
          <w:sz w:val="17"/>
          <w:szCs w:val="17"/>
        </w:rPr>
        <w:t>3</w:t>
      </w:r>
    </w:p>
    <w:p w14:paraId="40F43892" w14:textId="77777777" w:rsidR="00E11128" w:rsidRPr="00FA5BD5" w:rsidRDefault="00E11128" w:rsidP="00982ACD">
      <w:pPr>
        <w:pStyle w:val="BodyText"/>
        <w:jc w:val="both"/>
        <w:rPr>
          <w:rFonts w:ascii="Book Antiqua" w:hAnsi="Book Antiqua" w:cstheme="minorHAnsi"/>
          <w:sz w:val="17"/>
          <w:szCs w:val="17"/>
        </w:rPr>
      </w:pPr>
    </w:p>
    <w:p w14:paraId="742B0071" w14:textId="77777777" w:rsidR="00E11128" w:rsidRPr="00FA5BD5" w:rsidRDefault="00E11128" w:rsidP="00982ACD">
      <w:pPr>
        <w:pStyle w:val="BodyText"/>
        <w:jc w:val="both"/>
        <w:rPr>
          <w:rFonts w:ascii="Book Antiqua" w:hAnsi="Book Antiqua" w:cstheme="minorHAnsi"/>
          <w:sz w:val="17"/>
          <w:szCs w:val="17"/>
        </w:rPr>
      </w:pPr>
    </w:p>
    <w:p w14:paraId="30BCF33A" w14:textId="77777777" w:rsidR="00E11128" w:rsidRPr="00FA5BD5" w:rsidRDefault="00E11128" w:rsidP="00982ACD">
      <w:pPr>
        <w:pStyle w:val="BodyText"/>
        <w:jc w:val="both"/>
        <w:rPr>
          <w:rFonts w:ascii="Book Antiqua" w:hAnsi="Book Antiqua" w:cstheme="minorHAnsi"/>
          <w:sz w:val="17"/>
          <w:szCs w:val="17"/>
        </w:rPr>
      </w:pPr>
    </w:p>
    <w:p w14:paraId="5BCBBB6E" w14:textId="77777777" w:rsidR="00E11128" w:rsidRPr="00FA5BD5" w:rsidRDefault="00E11128" w:rsidP="00982ACD">
      <w:pPr>
        <w:pStyle w:val="BodyText"/>
        <w:jc w:val="both"/>
        <w:rPr>
          <w:rFonts w:ascii="Book Antiqua" w:hAnsi="Book Antiqua" w:cstheme="minorHAnsi"/>
          <w:sz w:val="7"/>
          <w:szCs w:val="17"/>
        </w:rPr>
      </w:pPr>
    </w:p>
    <w:p w14:paraId="31E2501E" w14:textId="77777777" w:rsidR="00E11128" w:rsidRPr="00FA5BD5" w:rsidRDefault="00E11128" w:rsidP="00982ACD">
      <w:pPr>
        <w:pStyle w:val="BodyText"/>
        <w:ind w:left="123"/>
        <w:jc w:val="both"/>
        <w:rPr>
          <w:rFonts w:ascii="Book Antiqua" w:hAnsi="Book Antiqua" w:cstheme="minorHAnsi"/>
          <w:w w:val="105"/>
          <w:sz w:val="17"/>
          <w:szCs w:val="17"/>
        </w:rPr>
      </w:pPr>
    </w:p>
    <w:p w14:paraId="52284A9E" w14:textId="77777777" w:rsidR="00E11128" w:rsidRPr="00FA5BD5" w:rsidRDefault="00E11128" w:rsidP="00982ACD">
      <w:pPr>
        <w:pStyle w:val="BodyText"/>
        <w:ind w:left="123"/>
        <w:jc w:val="both"/>
        <w:rPr>
          <w:rFonts w:ascii="Book Antiqua" w:hAnsi="Book Antiqua" w:cstheme="minorHAnsi"/>
          <w:w w:val="105"/>
          <w:sz w:val="17"/>
          <w:szCs w:val="17"/>
        </w:rPr>
      </w:pPr>
    </w:p>
    <w:p w14:paraId="6EC36052" w14:textId="77777777" w:rsidR="00E11128" w:rsidRPr="00FA5BD5" w:rsidRDefault="00E11128" w:rsidP="00982ACD">
      <w:pPr>
        <w:pStyle w:val="BodyText"/>
        <w:ind w:left="123"/>
        <w:jc w:val="both"/>
        <w:rPr>
          <w:rFonts w:ascii="Book Antiqua" w:hAnsi="Book Antiqua" w:cstheme="minorHAnsi"/>
          <w:w w:val="105"/>
          <w:sz w:val="17"/>
          <w:szCs w:val="17"/>
        </w:rPr>
      </w:pPr>
    </w:p>
    <w:p w14:paraId="58530A38" w14:textId="77777777" w:rsidR="00E11128" w:rsidRPr="00FA5BD5" w:rsidRDefault="00E11128" w:rsidP="00982ACD">
      <w:pPr>
        <w:pStyle w:val="BodyText"/>
        <w:ind w:left="123"/>
        <w:jc w:val="both"/>
        <w:rPr>
          <w:rFonts w:ascii="Book Antiqua" w:hAnsi="Book Antiqua" w:cstheme="minorHAnsi"/>
          <w:w w:val="105"/>
          <w:sz w:val="11"/>
          <w:szCs w:val="17"/>
        </w:rPr>
      </w:pPr>
    </w:p>
    <w:p w14:paraId="050E8379" w14:textId="5618A7BB" w:rsidR="00CC55BF" w:rsidRPr="00FA5BD5" w:rsidRDefault="00FA5BD5" w:rsidP="00FA5BD5">
      <w:pPr>
        <w:pStyle w:val="BodyText"/>
        <w:jc w:val="both"/>
        <w:rPr>
          <w:rFonts w:ascii="Book Antiqua" w:hAnsi="Book Antiqua" w:cstheme="minorHAnsi"/>
          <w:sz w:val="17"/>
          <w:szCs w:val="17"/>
        </w:rPr>
      </w:pPr>
      <w:r w:rsidRPr="00FA5BD5">
        <w:rPr>
          <w:rFonts w:ascii="Book Antiqua" w:hAnsi="Book Antiqua" w:cstheme="minorHAnsi"/>
          <w:w w:val="105"/>
          <w:sz w:val="17"/>
          <w:szCs w:val="17"/>
        </w:rPr>
        <w:t xml:space="preserve">   </w:t>
      </w:r>
      <w:r w:rsidR="005F6CF6" w:rsidRPr="00FA5BD5">
        <w:rPr>
          <w:rFonts w:ascii="Book Antiqua" w:hAnsi="Book Antiqua" w:cstheme="minorHAnsi"/>
          <w:w w:val="105"/>
          <w:sz w:val="17"/>
          <w:szCs w:val="17"/>
        </w:rPr>
        <w:t>Dear Shareholder(s),</w:t>
      </w:r>
    </w:p>
    <w:p w14:paraId="18D65A01" w14:textId="77777777" w:rsidR="00CC55BF" w:rsidRPr="00FA5BD5" w:rsidRDefault="00CC55BF" w:rsidP="00982ACD">
      <w:pPr>
        <w:pStyle w:val="BodyText"/>
        <w:jc w:val="both"/>
        <w:rPr>
          <w:rFonts w:ascii="Book Antiqua" w:hAnsi="Book Antiqua" w:cstheme="minorHAnsi"/>
          <w:sz w:val="17"/>
          <w:szCs w:val="17"/>
        </w:rPr>
      </w:pPr>
    </w:p>
    <w:p w14:paraId="72478FCF" w14:textId="77777777" w:rsidR="00CC55BF" w:rsidRPr="00FA5BD5" w:rsidRDefault="005F6CF6" w:rsidP="00982ACD">
      <w:pPr>
        <w:pStyle w:val="Heading2"/>
        <w:ind w:left="123"/>
        <w:jc w:val="both"/>
        <w:rPr>
          <w:rFonts w:ascii="Book Antiqua" w:hAnsi="Book Antiqua" w:cstheme="minorHAnsi"/>
          <w:sz w:val="17"/>
          <w:szCs w:val="17"/>
        </w:rPr>
      </w:pPr>
      <w:r w:rsidRPr="00FA5BD5">
        <w:rPr>
          <w:rFonts w:ascii="Book Antiqua" w:hAnsi="Book Antiqua" w:cstheme="minorHAnsi"/>
          <w:w w:val="105"/>
          <w:sz w:val="17"/>
          <w:szCs w:val="17"/>
          <w:u w:val="thick"/>
        </w:rPr>
        <w:t>RE: UPDATION OF PAN, KYC, NOMINATION AND BANK DETAILS ETC.</w:t>
      </w:r>
    </w:p>
    <w:p w14:paraId="3E64E1EC" w14:textId="77777777" w:rsidR="00CC55BF" w:rsidRPr="00FA5BD5" w:rsidRDefault="00CC55BF" w:rsidP="00982ACD">
      <w:pPr>
        <w:pStyle w:val="BodyText"/>
        <w:jc w:val="both"/>
        <w:rPr>
          <w:rFonts w:ascii="Book Antiqua" w:hAnsi="Book Antiqua" w:cstheme="minorHAnsi"/>
          <w:b/>
          <w:sz w:val="17"/>
          <w:szCs w:val="17"/>
        </w:rPr>
      </w:pPr>
    </w:p>
    <w:p w14:paraId="3F3BFFF6" w14:textId="3E18719D" w:rsidR="00CC55BF" w:rsidRPr="00FA5BD5" w:rsidRDefault="005F6CF6" w:rsidP="00982ACD">
      <w:pPr>
        <w:pStyle w:val="BodyText"/>
        <w:ind w:left="123" w:right="116"/>
        <w:jc w:val="both"/>
        <w:rPr>
          <w:rFonts w:ascii="Book Antiqua" w:hAnsi="Book Antiqua" w:cstheme="minorHAnsi"/>
          <w:sz w:val="17"/>
          <w:szCs w:val="17"/>
        </w:rPr>
      </w:pPr>
      <w:r w:rsidRPr="00FA5BD5">
        <w:rPr>
          <w:rFonts w:ascii="Book Antiqua" w:hAnsi="Book Antiqua" w:cstheme="minorHAnsi"/>
          <w:w w:val="105"/>
          <w:sz w:val="17"/>
          <w:szCs w:val="17"/>
        </w:rPr>
        <w:t>Your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attention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is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drawn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to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="00343C98" w:rsidRPr="00FA5BD5">
        <w:rPr>
          <w:rFonts w:ascii="Book Antiqua" w:hAnsi="Book Antiqua" w:cstheme="minorHAnsi"/>
          <w:w w:val="105"/>
          <w:sz w:val="17"/>
          <w:szCs w:val="17"/>
        </w:rPr>
        <w:t>the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SEBI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Circular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No.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="002B24ED" w:rsidRPr="002B24ED">
        <w:rPr>
          <w:rFonts w:ascii="Book Antiqua" w:hAnsi="Book Antiqua" w:cstheme="minorHAnsi"/>
          <w:w w:val="105"/>
          <w:sz w:val="17"/>
          <w:szCs w:val="17"/>
        </w:rPr>
        <w:t>SEBI/HO/MIRSD/MIRSD-PoD-1/P/CIR/2023/37</w:t>
      </w:r>
      <w:r w:rsidR="002B24ED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dated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="002B24ED">
        <w:rPr>
          <w:rFonts w:ascii="Book Antiqua" w:hAnsi="Book Antiqua" w:cstheme="minorHAnsi"/>
          <w:spacing w:val="2"/>
          <w:w w:val="105"/>
          <w:sz w:val="17"/>
          <w:szCs w:val="17"/>
        </w:rPr>
        <w:t>16</w:t>
      </w:r>
      <w:r w:rsidR="002B24ED" w:rsidRPr="002B24ED">
        <w:rPr>
          <w:rFonts w:ascii="Book Antiqua" w:hAnsi="Book Antiqua" w:cstheme="minorHAnsi"/>
          <w:spacing w:val="2"/>
          <w:w w:val="105"/>
          <w:sz w:val="17"/>
          <w:szCs w:val="17"/>
          <w:vertAlign w:val="superscript"/>
        </w:rPr>
        <w:t>th</w:t>
      </w:r>
      <w:r w:rsidR="002B24ED">
        <w:rPr>
          <w:rFonts w:ascii="Book Antiqua" w:hAnsi="Book Antiqua" w:cstheme="minorHAnsi"/>
          <w:spacing w:val="2"/>
          <w:w w:val="105"/>
          <w:sz w:val="17"/>
          <w:szCs w:val="17"/>
        </w:rPr>
        <w:t xml:space="preserve"> </w:t>
      </w:r>
      <w:r w:rsidR="002B24ED">
        <w:rPr>
          <w:rFonts w:ascii="Book Antiqua" w:hAnsi="Book Antiqua" w:cstheme="minorHAnsi"/>
          <w:w w:val="105"/>
          <w:sz w:val="17"/>
          <w:szCs w:val="17"/>
        </w:rPr>
        <w:t>March</w:t>
      </w:r>
      <w:r w:rsidRPr="00FA5BD5">
        <w:rPr>
          <w:rFonts w:ascii="Book Antiqua" w:hAnsi="Book Antiqua" w:cstheme="minorHAnsi"/>
          <w:w w:val="105"/>
          <w:sz w:val="17"/>
          <w:szCs w:val="17"/>
        </w:rPr>
        <w:t>, 202</w:t>
      </w:r>
      <w:r w:rsidR="002B24ED">
        <w:rPr>
          <w:rFonts w:ascii="Book Antiqua" w:hAnsi="Book Antiqua" w:cstheme="minorHAnsi"/>
          <w:w w:val="105"/>
          <w:sz w:val="17"/>
          <w:szCs w:val="17"/>
        </w:rPr>
        <w:t>3</w:t>
      </w:r>
      <w:r w:rsidRPr="00FA5BD5">
        <w:rPr>
          <w:rFonts w:ascii="Book Antiqua" w:hAnsi="Book Antiqua" w:cstheme="minorHAnsi"/>
          <w:w w:val="105"/>
          <w:sz w:val="17"/>
          <w:szCs w:val="17"/>
        </w:rPr>
        <w:t xml:space="preserve">, wherein it </w:t>
      </w:r>
      <w:r w:rsidRPr="00FA5BD5">
        <w:rPr>
          <w:rFonts w:ascii="Book Antiqua" w:hAnsi="Book Antiqua" w:cstheme="minorHAnsi"/>
          <w:spacing w:val="-3"/>
          <w:w w:val="105"/>
          <w:sz w:val="17"/>
          <w:szCs w:val="17"/>
        </w:rPr>
        <w:t xml:space="preserve">has </w:t>
      </w:r>
      <w:r w:rsidRPr="00FA5BD5">
        <w:rPr>
          <w:rFonts w:ascii="Book Antiqua" w:hAnsi="Book Antiqua" w:cstheme="minorHAnsi"/>
          <w:w w:val="105"/>
          <w:sz w:val="17"/>
          <w:szCs w:val="17"/>
        </w:rPr>
        <w:t xml:space="preserve">been decided </w:t>
      </w:r>
      <w:r w:rsidRPr="00FA5BD5">
        <w:rPr>
          <w:rFonts w:ascii="Book Antiqua" w:hAnsi="Book Antiqua" w:cstheme="minorHAnsi"/>
          <w:spacing w:val="3"/>
          <w:w w:val="105"/>
          <w:sz w:val="17"/>
          <w:szCs w:val="17"/>
        </w:rPr>
        <w:t xml:space="preserve">by </w:t>
      </w:r>
      <w:r w:rsidRPr="00FA5BD5">
        <w:rPr>
          <w:rFonts w:ascii="Book Antiqua" w:hAnsi="Book Antiqua" w:cstheme="minorHAnsi"/>
          <w:w w:val="105"/>
          <w:sz w:val="17"/>
          <w:szCs w:val="17"/>
        </w:rPr>
        <w:t xml:space="preserve">the SEBI to mandatorily update the PAN, </w:t>
      </w:r>
      <w:r w:rsidRPr="00FA5BD5">
        <w:rPr>
          <w:rFonts w:ascii="Book Antiqua" w:hAnsi="Book Antiqua" w:cstheme="minorHAnsi"/>
          <w:spacing w:val="-3"/>
          <w:w w:val="105"/>
          <w:sz w:val="17"/>
          <w:szCs w:val="17"/>
        </w:rPr>
        <w:t xml:space="preserve">KYC, Nomination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details,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Bank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details,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="006D1087" w:rsidRPr="00FA5BD5">
        <w:rPr>
          <w:rFonts w:ascii="Book Antiqua" w:hAnsi="Book Antiqua" w:cstheme="minorHAnsi"/>
          <w:spacing w:val="-3"/>
          <w:w w:val="105"/>
          <w:sz w:val="17"/>
          <w:szCs w:val="17"/>
        </w:rPr>
        <w:t>contact</w:t>
      </w:r>
      <w:r w:rsidR="009411CA" w:rsidRPr="00FA5BD5">
        <w:rPr>
          <w:rFonts w:ascii="Book Antiqua" w:hAnsi="Book Antiqua" w:cstheme="minorHAnsi"/>
          <w:spacing w:val="-3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spacing w:val="-3"/>
          <w:w w:val="105"/>
          <w:sz w:val="17"/>
          <w:szCs w:val="17"/>
        </w:rPr>
        <w:t>details</w:t>
      </w:r>
      <w:r w:rsidR="009411CA" w:rsidRPr="00FA5BD5">
        <w:rPr>
          <w:rFonts w:ascii="Book Antiqua" w:hAnsi="Book Antiqua" w:cstheme="minorHAnsi"/>
          <w:spacing w:val="-3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spacing w:val="-3"/>
          <w:w w:val="105"/>
          <w:sz w:val="17"/>
          <w:szCs w:val="17"/>
        </w:rPr>
        <w:t>and</w:t>
      </w:r>
      <w:r w:rsidR="009411CA" w:rsidRPr="00FA5BD5">
        <w:rPr>
          <w:rFonts w:ascii="Book Antiqua" w:hAnsi="Book Antiqua" w:cstheme="minorHAnsi"/>
          <w:spacing w:val="-3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spacing w:val="-3"/>
          <w:w w:val="105"/>
          <w:sz w:val="17"/>
          <w:szCs w:val="17"/>
        </w:rPr>
        <w:t>Specimen</w:t>
      </w:r>
      <w:r w:rsidR="009411CA" w:rsidRPr="00FA5BD5">
        <w:rPr>
          <w:rFonts w:ascii="Book Antiqua" w:hAnsi="Book Antiqua" w:cstheme="minorHAnsi"/>
          <w:spacing w:val="-3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Signature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spacing w:val="-4"/>
          <w:w w:val="105"/>
          <w:sz w:val="17"/>
          <w:szCs w:val="17"/>
        </w:rPr>
        <w:t>of</w:t>
      </w:r>
      <w:r w:rsidR="009411CA" w:rsidRPr="00FA5BD5">
        <w:rPr>
          <w:rFonts w:ascii="Book Antiqua" w:hAnsi="Book Antiqua" w:cstheme="minorHAnsi"/>
          <w:spacing w:val="-4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all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shareholders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holding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shares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in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physical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form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 xml:space="preserve">and compulsory linking </w:t>
      </w:r>
      <w:r w:rsidRPr="00FA5BD5">
        <w:rPr>
          <w:rFonts w:ascii="Book Antiqua" w:hAnsi="Book Antiqua" w:cstheme="minorHAnsi"/>
          <w:spacing w:val="-4"/>
          <w:w w:val="105"/>
          <w:sz w:val="17"/>
          <w:szCs w:val="17"/>
        </w:rPr>
        <w:t xml:space="preserve">of </w:t>
      </w:r>
      <w:r w:rsidRPr="00FA5BD5">
        <w:rPr>
          <w:rFonts w:ascii="Book Antiqua" w:hAnsi="Book Antiqua" w:cstheme="minorHAnsi"/>
          <w:w w:val="105"/>
          <w:sz w:val="17"/>
          <w:szCs w:val="17"/>
        </w:rPr>
        <w:t xml:space="preserve">PAN with Aadhar No. </w:t>
      </w:r>
      <w:r w:rsidRPr="00FA5BD5">
        <w:rPr>
          <w:rFonts w:ascii="Book Antiqua" w:hAnsi="Book Antiqua" w:cstheme="minorHAnsi"/>
          <w:spacing w:val="3"/>
          <w:w w:val="105"/>
          <w:sz w:val="17"/>
          <w:szCs w:val="17"/>
        </w:rPr>
        <w:t>by</w:t>
      </w:r>
      <w:r w:rsidR="009411CA" w:rsidRPr="00FA5BD5">
        <w:rPr>
          <w:rFonts w:ascii="Book Antiqua" w:hAnsi="Book Antiqua" w:cstheme="minorHAnsi"/>
          <w:spacing w:val="3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all shareholders.</w:t>
      </w:r>
    </w:p>
    <w:p w14:paraId="11F3FAAD" w14:textId="003F9B68" w:rsidR="000C1856" w:rsidRPr="00FA5BD5" w:rsidRDefault="005F6CF6" w:rsidP="004E1F1F">
      <w:pPr>
        <w:spacing w:before="120"/>
        <w:ind w:left="125" w:right="119"/>
        <w:jc w:val="both"/>
        <w:rPr>
          <w:rFonts w:ascii="Book Antiqua" w:hAnsi="Book Antiqua" w:cstheme="minorHAnsi"/>
          <w:b/>
          <w:w w:val="105"/>
          <w:sz w:val="17"/>
          <w:szCs w:val="17"/>
        </w:rPr>
      </w:pPr>
      <w:r w:rsidRPr="00FA5BD5">
        <w:rPr>
          <w:rFonts w:ascii="Book Antiqua" w:hAnsi="Book Antiqua" w:cstheme="minorHAnsi"/>
          <w:w w:val="105"/>
          <w:sz w:val="17"/>
          <w:szCs w:val="17"/>
        </w:rPr>
        <w:t>In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spacing w:val="3"/>
          <w:w w:val="105"/>
          <w:sz w:val="17"/>
          <w:szCs w:val="17"/>
        </w:rPr>
        <w:t>the</w:t>
      </w:r>
      <w:r w:rsidR="009411CA" w:rsidRPr="00FA5BD5">
        <w:rPr>
          <w:rFonts w:ascii="Book Antiqua" w:hAnsi="Book Antiqua" w:cstheme="minorHAnsi"/>
          <w:spacing w:val="3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said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circular,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 xml:space="preserve">SEBI </w:t>
      </w:r>
      <w:r w:rsidRPr="00FA5BD5">
        <w:rPr>
          <w:rFonts w:ascii="Book Antiqua" w:hAnsi="Book Antiqua" w:cstheme="minorHAnsi"/>
          <w:spacing w:val="-3"/>
          <w:w w:val="105"/>
          <w:sz w:val="17"/>
          <w:szCs w:val="17"/>
        </w:rPr>
        <w:t>has</w:t>
      </w:r>
      <w:r w:rsidR="009411CA" w:rsidRPr="00FA5BD5">
        <w:rPr>
          <w:rFonts w:ascii="Book Antiqua" w:hAnsi="Book Antiqua" w:cstheme="minorHAnsi"/>
          <w:spacing w:val="-3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also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stipulated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that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if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spacing w:val="3"/>
          <w:w w:val="105"/>
          <w:sz w:val="17"/>
          <w:szCs w:val="17"/>
        </w:rPr>
        <w:t>the</w:t>
      </w:r>
      <w:r w:rsidR="009411CA" w:rsidRPr="00FA5BD5">
        <w:rPr>
          <w:rFonts w:ascii="Book Antiqua" w:hAnsi="Book Antiqua" w:cstheme="minorHAnsi"/>
          <w:spacing w:val="3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shareholders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holding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shares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in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physical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mode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do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not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update the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PAN,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spacing w:val="-4"/>
          <w:w w:val="105"/>
          <w:sz w:val="17"/>
          <w:szCs w:val="17"/>
        </w:rPr>
        <w:t>KYC</w:t>
      </w:r>
      <w:r w:rsidR="009411CA" w:rsidRPr="00FA5BD5">
        <w:rPr>
          <w:rFonts w:ascii="Book Antiqua" w:hAnsi="Book Antiqua" w:cstheme="minorHAnsi"/>
          <w:spacing w:val="-4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spacing w:val="-3"/>
          <w:w w:val="105"/>
          <w:sz w:val="17"/>
          <w:szCs w:val="17"/>
        </w:rPr>
        <w:t>and</w:t>
      </w:r>
      <w:r w:rsidR="009411CA" w:rsidRPr="00FA5BD5">
        <w:rPr>
          <w:rFonts w:ascii="Book Antiqua" w:hAnsi="Book Antiqua" w:cstheme="minorHAnsi"/>
          <w:spacing w:val="-3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spacing w:val="-3"/>
          <w:w w:val="105"/>
          <w:sz w:val="17"/>
          <w:szCs w:val="17"/>
        </w:rPr>
        <w:t>Nomination</w:t>
      </w:r>
      <w:r w:rsidR="009411CA" w:rsidRPr="00FA5BD5">
        <w:rPr>
          <w:rFonts w:ascii="Book Antiqua" w:hAnsi="Book Antiqua" w:cstheme="minorHAnsi"/>
          <w:spacing w:val="-3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details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spacing w:val="-4"/>
          <w:w w:val="105"/>
          <w:sz w:val="17"/>
          <w:szCs w:val="17"/>
        </w:rPr>
        <w:t>or</w:t>
      </w:r>
      <w:r w:rsidR="009411CA" w:rsidRPr="00FA5BD5">
        <w:rPr>
          <w:rFonts w:ascii="Book Antiqua" w:hAnsi="Book Antiqua" w:cstheme="minorHAnsi"/>
          <w:spacing w:val="-4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these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details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are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spacing w:val="-4"/>
          <w:w w:val="105"/>
          <w:sz w:val="17"/>
          <w:szCs w:val="17"/>
        </w:rPr>
        <w:t>not</w:t>
      </w:r>
      <w:r w:rsidR="009411CA" w:rsidRPr="00FA5BD5">
        <w:rPr>
          <w:rFonts w:ascii="Book Antiqua" w:hAnsi="Book Antiqua" w:cstheme="minorHAnsi"/>
          <w:spacing w:val="-4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spacing w:val="-3"/>
          <w:w w:val="105"/>
          <w:sz w:val="17"/>
          <w:szCs w:val="17"/>
        </w:rPr>
        <w:t>made</w:t>
      </w:r>
      <w:r w:rsidR="009411CA" w:rsidRPr="00FA5BD5">
        <w:rPr>
          <w:rFonts w:ascii="Book Antiqua" w:hAnsi="Book Antiqua" w:cstheme="minorHAnsi"/>
          <w:spacing w:val="-3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spacing w:val="-2"/>
          <w:w w:val="105"/>
          <w:sz w:val="17"/>
          <w:szCs w:val="17"/>
        </w:rPr>
        <w:t>available</w:t>
      </w:r>
      <w:r w:rsidR="009411CA" w:rsidRPr="00FA5BD5">
        <w:rPr>
          <w:rFonts w:ascii="Book Antiqua" w:hAnsi="Book Antiqua" w:cstheme="minorHAnsi"/>
          <w:spacing w:val="-2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to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>the</w:t>
      </w:r>
      <w:r w:rsidR="009411CA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>Company/</w:t>
      </w:r>
      <w:r w:rsidRPr="00FA5BD5">
        <w:rPr>
          <w:rFonts w:ascii="Book Antiqua" w:hAnsi="Book Antiqua" w:cstheme="minorHAnsi"/>
          <w:b/>
          <w:spacing w:val="-3"/>
          <w:w w:val="105"/>
          <w:sz w:val="17"/>
          <w:szCs w:val="17"/>
        </w:rPr>
        <w:t>their</w:t>
      </w:r>
      <w:r w:rsidR="009411CA" w:rsidRPr="00FA5BD5">
        <w:rPr>
          <w:rFonts w:ascii="Book Antiqua" w:hAnsi="Book Antiqua" w:cstheme="minorHAnsi"/>
          <w:b/>
          <w:spacing w:val="-3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>Registrar</w:t>
      </w:r>
      <w:r w:rsidR="009411CA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b/>
          <w:spacing w:val="-3"/>
          <w:w w:val="105"/>
          <w:sz w:val="17"/>
          <w:szCs w:val="17"/>
        </w:rPr>
        <w:t xml:space="preserve">and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>Share</w:t>
      </w:r>
      <w:r w:rsidR="009411CA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>Transfer</w:t>
      </w:r>
      <w:r w:rsidR="009411CA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b/>
          <w:spacing w:val="-3"/>
          <w:w w:val="105"/>
          <w:sz w:val="17"/>
          <w:szCs w:val="17"/>
        </w:rPr>
        <w:t>Agents</w:t>
      </w:r>
      <w:r w:rsidR="009411CA" w:rsidRPr="00FA5BD5">
        <w:rPr>
          <w:rFonts w:ascii="Book Antiqua" w:hAnsi="Book Antiqua" w:cstheme="minorHAnsi"/>
          <w:b/>
          <w:spacing w:val="-3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>(RTA)</w:t>
      </w:r>
      <w:r w:rsidR="009411CA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>by</w:t>
      </w:r>
      <w:r w:rsidR="009411CA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="002B24ED">
        <w:rPr>
          <w:rFonts w:ascii="Book Antiqua" w:hAnsi="Book Antiqua" w:cstheme="minorHAnsi"/>
          <w:b/>
          <w:spacing w:val="-4"/>
          <w:w w:val="105"/>
          <w:sz w:val="17"/>
          <w:szCs w:val="17"/>
        </w:rPr>
        <w:t>30</w:t>
      </w:r>
      <w:r w:rsidR="002B24ED" w:rsidRPr="002B24ED">
        <w:rPr>
          <w:rFonts w:ascii="Book Antiqua" w:hAnsi="Book Antiqua" w:cstheme="minorHAnsi"/>
          <w:b/>
          <w:spacing w:val="-4"/>
          <w:w w:val="105"/>
          <w:sz w:val="17"/>
          <w:szCs w:val="17"/>
          <w:vertAlign w:val="superscript"/>
        </w:rPr>
        <w:t>th</w:t>
      </w:r>
      <w:r w:rsidR="002B24ED">
        <w:rPr>
          <w:rFonts w:ascii="Book Antiqua" w:hAnsi="Book Antiqua" w:cstheme="minorHAnsi"/>
          <w:b/>
          <w:spacing w:val="-4"/>
          <w:w w:val="105"/>
          <w:sz w:val="17"/>
          <w:szCs w:val="17"/>
        </w:rPr>
        <w:t xml:space="preserve"> Septe</w:t>
      </w:r>
      <w:r w:rsidR="000E3230">
        <w:rPr>
          <w:rFonts w:ascii="Book Antiqua" w:hAnsi="Book Antiqua" w:cstheme="minorHAnsi"/>
          <w:b/>
          <w:spacing w:val="-4"/>
          <w:w w:val="105"/>
          <w:sz w:val="17"/>
          <w:szCs w:val="17"/>
        </w:rPr>
        <w:t>mber</w:t>
      </w:r>
      <w:r w:rsidRPr="00FA5BD5">
        <w:rPr>
          <w:rFonts w:ascii="Book Antiqua" w:hAnsi="Book Antiqua" w:cstheme="minorHAnsi"/>
          <w:b/>
          <w:spacing w:val="-3"/>
          <w:w w:val="105"/>
          <w:sz w:val="17"/>
          <w:szCs w:val="17"/>
        </w:rPr>
        <w:t>,</w:t>
      </w:r>
      <w:r w:rsidR="009411CA" w:rsidRPr="00FA5BD5">
        <w:rPr>
          <w:rFonts w:ascii="Book Antiqua" w:hAnsi="Book Antiqua" w:cstheme="minorHAnsi"/>
          <w:b/>
          <w:spacing w:val="-3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>2023,</w:t>
      </w:r>
      <w:r w:rsidR="009411CA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>then</w:t>
      </w:r>
      <w:r w:rsidR="009411CA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>such</w:t>
      </w:r>
      <w:r w:rsidR="009411CA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>folios</w:t>
      </w:r>
      <w:r w:rsidR="009411CA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>shall</w:t>
      </w:r>
      <w:r w:rsidR="009411CA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>be</w:t>
      </w:r>
      <w:r w:rsidR="009411CA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b/>
          <w:spacing w:val="-3"/>
          <w:w w:val="105"/>
          <w:sz w:val="17"/>
          <w:szCs w:val="17"/>
        </w:rPr>
        <w:t>frozen</w:t>
      </w:r>
      <w:r w:rsidR="009411CA" w:rsidRPr="00FA5BD5">
        <w:rPr>
          <w:rFonts w:ascii="Book Antiqua" w:hAnsi="Book Antiqua" w:cstheme="minorHAnsi"/>
          <w:b/>
          <w:spacing w:val="-3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b/>
          <w:spacing w:val="-3"/>
          <w:w w:val="105"/>
          <w:sz w:val="17"/>
          <w:szCs w:val="17"/>
        </w:rPr>
        <w:t>by</w:t>
      </w:r>
      <w:r w:rsidR="009411CA" w:rsidRPr="00FA5BD5">
        <w:rPr>
          <w:rFonts w:ascii="Book Antiqua" w:hAnsi="Book Antiqua" w:cstheme="minorHAnsi"/>
          <w:b/>
          <w:spacing w:val="-3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>RTA</w:t>
      </w:r>
      <w:r w:rsidR="009411CA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>on</w:t>
      </w:r>
      <w:r w:rsidR="009411CA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>or</w:t>
      </w:r>
      <w:r w:rsidR="009411CA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>after</w:t>
      </w:r>
      <w:r w:rsidR="009411CA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>1</w:t>
      </w:r>
      <w:r w:rsidRPr="00FA5BD5">
        <w:rPr>
          <w:rFonts w:ascii="Book Antiqua" w:hAnsi="Book Antiqua" w:cstheme="minorHAnsi"/>
          <w:b/>
          <w:w w:val="105"/>
          <w:sz w:val="17"/>
          <w:szCs w:val="17"/>
          <w:vertAlign w:val="superscript"/>
        </w:rPr>
        <w:t>st</w:t>
      </w:r>
      <w:r w:rsidR="00C0557E" w:rsidRPr="00FA5BD5">
        <w:rPr>
          <w:rFonts w:ascii="Book Antiqua" w:hAnsi="Book Antiqua" w:cstheme="minorHAnsi"/>
          <w:b/>
          <w:w w:val="105"/>
          <w:sz w:val="17"/>
          <w:szCs w:val="17"/>
          <w:vertAlign w:val="superscript"/>
        </w:rPr>
        <w:t xml:space="preserve"> </w:t>
      </w:r>
      <w:r w:rsidR="000E3230">
        <w:rPr>
          <w:rFonts w:ascii="Book Antiqua" w:hAnsi="Book Antiqua" w:cstheme="minorHAnsi"/>
          <w:b/>
          <w:w w:val="105"/>
          <w:sz w:val="17"/>
          <w:szCs w:val="17"/>
        </w:rPr>
        <w:t>October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, 2023 </w:t>
      </w:r>
      <w:r w:rsidR="008F3E03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(or any </w:t>
      </w:r>
      <w:r w:rsidR="00343E3D" w:rsidRPr="00FA5BD5">
        <w:rPr>
          <w:rFonts w:ascii="Book Antiqua" w:hAnsi="Book Antiqua" w:cstheme="minorHAnsi"/>
          <w:b/>
          <w:w w:val="105"/>
          <w:sz w:val="17"/>
          <w:szCs w:val="17"/>
        </w:rPr>
        <w:t>other</w:t>
      </w:r>
      <w:r w:rsidR="008F3E03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 date as </w:t>
      </w:r>
      <w:r w:rsidR="00343E3D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may be </w:t>
      </w:r>
      <w:r w:rsidR="008F3E03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notified) </w:t>
      </w:r>
      <w:r w:rsidRPr="00FA5BD5">
        <w:rPr>
          <w:rFonts w:ascii="Book Antiqua" w:hAnsi="Book Antiqua" w:cstheme="minorHAnsi"/>
          <w:b/>
          <w:spacing w:val="-4"/>
          <w:w w:val="105"/>
          <w:sz w:val="17"/>
          <w:szCs w:val="17"/>
        </w:rPr>
        <w:t xml:space="preserve">as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per </w:t>
      </w:r>
      <w:r w:rsidRPr="00FA5BD5">
        <w:rPr>
          <w:rFonts w:ascii="Book Antiqua" w:hAnsi="Book Antiqua" w:cstheme="minorHAnsi"/>
          <w:b/>
          <w:spacing w:val="-3"/>
          <w:w w:val="105"/>
          <w:sz w:val="17"/>
          <w:szCs w:val="17"/>
        </w:rPr>
        <w:t xml:space="preserve">the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directive </w:t>
      </w:r>
      <w:r w:rsidRPr="00FA5BD5">
        <w:rPr>
          <w:rFonts w:ascii="Book Antiqua" w:hAnsi="Book Antiqua" w:cstheme="minorHAnsi"/>
          <w:b/>
          <w:spacing w:val="-4"/>
          <w:w w:val="105"/>
          <w:sz w:val="17"/>
          <w:szCs w:val="17"/>
        </w:rPr>
        <w:t xml:space="preserve">issued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>by</w:t>
      </w:r>
      <w:r w:rsidR="009411CA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>SEBI.</w:t>
      </w:r>
      <w:r w:rsidR="00343C98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 Also, the folios in which PAN is not linked to Aadhaar as on </w:t>
      </w:r>
      <w:r w:rsidR="00333120">
        <w:rPr>
          <w:rFonts w:ascii="Book Antiqua" w:hAnsi="Book Antiqua" w:cstheme="minorHAnsi"/>
          <w:b/>
          <w:w w:val="105"/>
          <w:sz w:val="17"/>
          <w:szCs w:val="17"/>
        </w:rPr>
        <w:t>30</w:t>
      </w:r>
      <w:r w:rsidR="00343C98" w:rsidRPr="00FA5BD5">
        <w:rPr>
          <w:rFonts w:ascii="Book Antiqua" w:hAnsi="Book Antiqua" w:cstheme="minorHAnsi"/>
          <w:b/>
          <w:w w:val="105"/>
          <w:sz w:val="17"/>
          <w:szCs w:val="17"/>
        </w:rPr>
        <w:t>.0</w:t>
      </w:r>
      <w:r w:rsidR="00333120">
        <w:rPr>
          <w:rFonts w:ascii="Book Antiqua" w:hAnsi="Book Antiqua" w:cstheme="minorHAnsi"/>
          <w:b/>
          <w:w w:val="105"/>
          <w:sz w:val="17"/>
          <w:szCs w:val="17"/>
        </w:rPr>
        <w:t>6</w:t>
      </w:r>
      <w:r w:rsidR="00343C98" w:rsidRPr="00FA5BD5">
        <w:rPr>
          <w:rFonts w:ascii="Book Antiqua" w:hAnsi="Book Antiqua" w:cstheme="minorHAnsi"/>
          <w:b/>
          <w:w w:val="105"/>
          <w:sz w:val="17"/>
          <w:szCs w:val="17"/>
        </w:rPr>
        <w:t>.202</w:t>
      </w:r>
      <w:r w:rsidR="00333120">
        <w:rPr>
          <w:rFonts w:ascii="Book Antiqua" w:hAnsi="Book Antiqua" w:cstheme="minorHAnsi"/>
          <w:b/>
          <w:w w:val="105"/>
          <w:sz w:val="17"/>
          <w:szCs w:val="17"/>
        </w:rPr>
        <w:t>3</w:t>
      </w:r>
      <w:r w:rsidR="00343C98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 or any other date as may be specified by the Central Board of Direct Taxes will also be frozen by the RTA.</w:t>
      </w:r>
    </w:p>
    <w:p w14:paraId="57E4795E" w14:textId="77777777" w:rsidR="009411CA" w:rsidRPr="00FA5BD5" w:rsidRDefault="009411CA" w:rsidP="00982ACD">
      <w:pPr>
        <w:ind w:left="123" w:right="117"/>
        <w:jc w:val="both"/>
        <w:rPr>
          <w:rFonts w:ascii="Book Antiqua" w:hAnsi="Book Antiqua" w:cstheme="minorHAnsi"/>
          <w:b/>
          <w:sz w:val="9"/>
          <w:szCs w:val="17"/>
        </w:rPr>
      </w:pPr>
    </w:p>
    <w:p w14:paraId="7310DFAA" w14:textId="77777777" w:rsidR="000C1856" w:rsidRPr="00FA5BD5" w:rsidRDefault="000C1856" w:rsidP="00982ACD">
      <w:pPr>
        <w:ind w:left="123" w:right="117"/>
        <w:jc w:val="both"/>
        <w:rPr>
          <w:rFonts w:ascii="Book Antiqua" w:hAnsi="Book Antiqua" w:cstheme="minorHAnsi"/>
          <w:b/>
          <w:sz w:val="17"/>
          <w:szCs w:val="17"/>
        </w:rPr>
      </w:pPr>
      <w:r w:rsidRPr="00FA5BD5">
        <w:rPr>
          <w:rFonts w:ascii="Book Antiqua" w:hAnsi="Book Antiqua" w:cstheme="minorHAnsi"/>
          <w:b/>
          <w:sz w:val="17"/>
          <w:szCs w:val="17"/>
        </w:rPr>
        <w:t xml:space="preserve">Please </w:t>
      </w:r>
      <w:r w:rsidR="008F3E03" w:rsidRPr="00FA5BD5">
        <w:rPr>
          <w:rFonts w:ascii="Book Antiqua" w:hAnsi="Book Antiqua" w:cstheme="minorHAnsi"/>
          <w:b/>
          <w:sz w:val="17"/>
          <w:szCs w:val="17"/>
        </w:rPr>
        <w:t xml:space="preserve">further </w:t>
      </w:r>
      <w:r w:rsidRPr="00FA5BD5">
        <w:rPr>
          <w:rFonts w:ascii="Book Antiqua" w:hAnsi="Book Antiqua" w:cstheme="minorHAnsi"/>
          <w:b/>
          <w:sz w:val="17"/>
          <w:szCs w:val="17"/>
        </w:rPr>
        <w:t>note that</w:t>
      </w:r>
      <w:r w:rsidR="00370B79" w:rsidRPr="00FA5BD5">
        <w:rPr>
          <w:rFonts w:ascii="Book Antiqua" w:hAnsi="Book Antiqua" w:cstheme="minorHAnsi"/>
          <w:b/>
          <w:sz w:val="17"/>
          <w:szCs w:val="17"/>
        </w:rPr>
        <w:t xml:space="preserve"> w.r.t. securities in the frozen folios</w:t>
      </w:r>
      <w:r w:rsidRPr="00FA5BD5">
        <w:rPr>
          <w:rFonts w:ascii="Book Antiqua" w:hAnsi="Book Antiqua" w:cstheme="minorHAnsi"/>
          <w:b/>
          <w:sz w:val="17"/>
          <w:szCs w:val="17"/>
        </w:rPr>
        <w:t xml:space="preserve"> -</w:t>
      </w:r>
    </w:p>
    <w:p w14:paraId="696178C3" w14:textId="77777777" w:rsidR="000C1856" w:rsidRPr="00FA5BD5" w:rsidRDefault="000C1856" w:rsidP="00982ACD">
      <w:pPr>
        <w:pStyle w:val="ListParagraph"/>
        <w:numPr>
          <w:ilvl w:val="0"/>
          <w:numId w:val="3"/>
        </w:numPr>
        <w:spacing w:before="0"/>
        <w:ind w:right="117"/>
        <w:jc w:val="both"/>
        <w:rPr>
          <w:rFonts w:ascii="Book Antiqua" w:hAnsi="Book Antiqua" w:cstheme="minorHAnsi"/>
          <w:sz w:val="17"/>
          <w:szCs w:val="17"/>
        </w:rPr>
      </w:pPr>
      <w:r w:rsidRPr="00FA5BD5">
        <w:rPr>
          <w:rFonts w:ascii="Book Antiqua" w:hAnsi="Book Antiqua" w:cstheme="minorHAnsi"/>
          <w:sz w:val="17"/>
          <w:szCs w:val="17"/>
        </w:rPr>
        <w:t xml:space="preserve">any service request will be entertained by the RTA only upon registration / </w:t>
      </w:r>
      <w:proofErr w:type="spellStart"/>
      <w:r w:rsidRPr="00FA5BD5">
        <w:rPr>
          <w:rFonts w:ascii="Book Antiqua" w:hAnsi="Book Antiqua" w:cstheme="minorHAnsi"/>
          <w:sz w:val="17"/>
          <w:szCs w:val="17"/>
        </w:rPr>
        <w:t>updation</w:t>
      </w:r>
      <w:proofErr w:type="spellEnd"/>
      <w:r w:rsidRPr="00FA5BD5">
        <w:rPr>
          <w:rFonts w:ascii="Book Antiqua" w:hAnsi="Book Antiqua" w:cstheme="minorHAnsi"/>
          <w:sz w:val="17"/>
          <w:szCs w:val="17"/>
        </w:rPr>
        <w:t xml:space="preserve"> of </w:t>
      </w:r>
      <w:r w:rsidR="00B312DE" w:rsidRPr="00FA5BD5">
        <w:rPr>
          <w:rFonts w:ascii="Book Antiqua" w:hAnsi="Book Antiqua" w:cstheme="minorHAnsi"/>
          <w:sz w:val="17"/>
          <w:szCs w:val="17"/>
        </w:rPr>
        <w:t>PAN, KYC and Nomination details</w:t>
      </w:r>
    </w:p>
    <w:p w14:paraId="5B62C25B" w14:textId="77777777" w:rsidR="00B312DE" w:rsidRPr="00FA5BD5" w:rsidRDefault="008226F4" w:rsidP="00982ACD">
      <w:pPr>
        <w:pStyle w:val="ListParagraph"/>
        <w:numPr>
          <w:ilvl w:val="0"/>
          <w:numId w:val="3"/>
        </w:numPr>
        <w:spacing w:before="0"/>
        <w:ind w:right="117"/>
        <w:jc w:val="both"/>
        <w:rPr>
          <w:rFonts w:ascii="Book Antiqua" w:hAnsi="Book Antiqua" w:cstheme="minorHAnsi"/>
          <w:sz w:val="17"/>
          <w:szCs w:val="17"/>
        </w:rPr>
      </w:pPr>
      <w:r w:rsidRPr="00FA5BD5">
        <w:rPr>
          <w:rFonts w:ascii="Book Antiqua" w:hAnsi="Book Antiqua" w:cstheme="minorHAnsi"/>
          <w:sz w:val="17"/>
          <w:szCs w:val="17"/>
        </w:rPr>
        <w:t xml:space="preserve">However </w:t>
      </w:r>
      <w:r w:rsidR="00B312DE" w:rsidRPr="00FA5BD5">
        <w:rPr>
          <w:rFonts w:ascii="Book Antiqua" w:hAnsi="Book Antiqua" w:cstheme="minorHAnsi"/>
          <w:sz w:val="17"/>
          <w:szCs w:val="17"/>
        </w:rPr>
        <w:t xml:space="preserve">the frozen folios shall be eligible for any payment including dividend, interest or redemption payment </w:t>
      </w:r>
      <w:r w:rsidRPr="00FA5BD5">
        <w:rPr>
          <w:rFonts w:ascii="Book Antiqua" w:hAnsi="Book Antiqua" w:cstheme="minorHAnsi"/>
          <w:sz w:val="17"/>
          <w:szCs w:val="17"/>
        </w:rPr>
        <w:t xml:space="preserve">but </w:t>
      </w:r>
      <w:r w:rsidR="00B312DE" w:rsidRPr="00FA5BD5">
        <w:rPr>
          <w:rFonts w:ascii="Book Antiqua" w:hAnsi="Book Antiqua" w:cstheme="minorHAnsi"/>
          <w:sz w:val="17"/>
          <w:szCs w:val="17"/>
        </w:rPr>
        <w:t xml:space="preserve">only through electronic mode upon complying with the requirements stated </w:t>
      </w:r>
      <w:r w:rsidR="00370B79" w:rsidRPr="00FA5BD5">
        <w:rPr>
          <w:rFonts w:ascii="Book Antiqua" w:hAnsi="Book Antiqua" w:cstheme="minorHAnsi"/>
          <w:sz w:val="17"/>
          <w:szCs w:val="17"/>
        </w:rPr>
        <w:t>herein (or as per other directive of SEBI)</w:t>
      </w:r>
    </w:p>
    <w:p w14:paraId="76C6FE03" w14:textId="77777777" w:rsidR="00443425" w:rsidRPr="00FA5BD5" w:rsidRDefault="009411CA" w:rsidP="00982ACD">
      <w:pPr>
        <w:pStyle w:val="ListParagraph"/>
        <w:numPr>
          <w:ilvl w:val="0"/>
          <w:numId w:val="3"/>
        </w:numPr>
        <w:spacing w:before="0"/>
        <w:ind w:right="117"/>
        <w:jc w:val="both"/>
        <w:rPr>
          <w:rFonts w:ascii="Book Antiqua" w:hAnsi="Book Antiqua" w:cstheme="minorHAnsi"/>
          <w:sz w:val="17"/>
          <w:szCs w:val="17"/>
        </w:rPr>
      </w:pPr>
      <w:r w:rsidRPr="00FA5BD5">
        <w:rPr>
          <w:rFonts w:ascii="Book Antiqua" w:hAnsi="Book Antiqua" w:cstheme="minorHAnsi"/>
          <w:sz w:val="17"/>
          <w:szCs w:val="17"/>
        </w:rPr>
        <w:t>The</w:t>
      </w:r>
      <w:r w:rsidR="000C1856" w:rsidRPr="00FA5BD5">
        <w:rPr>
          <w:rFonts w:ascii="Book Antiqua" w:hAnsi="Book Antiqua" w:cstheme="minorHAnsi"/>
          <w:sz w:val="17"/>
          <w:szCs w:val="17"/>
        </w:rPr>
        <w:t xml:space="preserve"> frozen folios shall be referred by RTA / </w:t>
      </w:r>
      <w:r w:rsidR="008F3E03" w:rsidRPr="00FA5BD5">
        <w:rPr>
          <w:rFonts w:ascii="Book Antiqua" w:hAnsi="Book Antiqua" w:cstheme="minorHAnsi"/>
          <w:sz w:val="17"/>
          <w:szCs w:val="17"/>
        </w:rPr>
        <w:t>Company</w:t>
      </w:r>
      <w:r w:rsidR="000C1856" w:rsidRPr="00FA5BD5">
        <w:rPr>
          <w:rFonts w:ascii="Book Antiqua" w:hAnsi="Book Antiqua" w:cstheme="minorHAnsi"/>
          <w:sz w:val="17"/>
          <w:szCs w:val="17"/>
        </w:rPr>
        <w:t xml:space="preserve"> to the administering authority under the Benami Transactions (Prohibitions) Act, 1988 and / or Prevention of Money Laundering Act, 2002</w:t>
      </w:r>
      <w:r w:rsidR="00443425" w:rsidRPr="00FA5BD5">
        <w:rPr>
          <w:rFonts w:ascii="Book Antiqua" w:hAnsi="Book Antiqua" w:cstheme="minorHAnsi"/>
          <w:sz w:val="17"/>
          <w:szCs w:val="17"/>
        </w:rPr>
        <w:t xml:space="preserve">, if they continue to remain frozen as on December 31, 2025. </w:t>
      </w:r>
    </w:p>
    <w:p w14:paraId="4B0BBAF1" w14:textId="77777777" w:rsidR="00CC55BF" w:rsidRPr="00FA5BD5" w:rsidRDefault="00CC55BF" w:rsidP="00982ACD">
      <w:pPr>
        <w:pStyle w:val="BodyText"/>
        <w:jc w:val="both"/>
        <w:rPr>
          <w:rFonts w:ascii="Book Antiqua" w:hAnsi="Book Antiqua" w:cstheme="minorHAnsi"/>
          <w:b/>
          <w:sz w:val="5"/>
          <w:szCs w:val="17"/>
        </w:rPr>
      </w:pPr>
    </w:p>
    <w:p w14:paraId="1C0F8126" w14:textId="0736EB86" w:rsidR="00CC55BF" w:rsidRPr="00FA5BD5" w:rsidRDefault="005F6CF6" w:rsidP="00982ACD">
      <w:pPr>
        <w:pStyle w:val="Heading2"/>
        <w:ind w:left="123"/>
        <w:jc w:val="both"/>
        <w:rPr>
          <w:rFonts w:ascii="Book Antiqua" w:hAnsi="Book Antiqua" w:cstheme="minorHAnsi"/>
          <w:sz w:val="17"/>
          <w:szCs w:val="17"/>
        </w:rPr>
      </w:pPr>
      <w:r w:rsidRPr="00FA5BD5">
        <w:rPr>
          <w:rFonts w:ascii="Book Antiqua" w:hAnsi="Book Antiqua" w:cstheme="minorHAnsi"/>
          <w:w w:val="105"/>
          <w:sz w:val="17"/>
          <w:szCs w:val="17"/>
        </w:rPr>
        <w:t xml:space="preserve">Therefore, you are requested to comply with the following procedure to avoid any freezing of </w:t>
      </w:r>
      <w:r w:rsidR="006D1087" w:rsidRPr="00FA5BD5">
        <w:rPr>
          <w:rFonts w:ascii="Book Antiqua" w:hAnsi="Book Antiqua" w:cstheme="minorHAnsi"/>
          <w:w w:val="105"/>
          <w:sz w:val="17"/>
          <w:szCs w:val="17"/>
        </w:rPr>
        <w:t>folios: -</w:t>
      </w:r>
    </w:p>
    <w:p w14:paraId="19DA613A" w14:textId="26A33C87" w:rsidR="00CC55BF" w:rsidRPr="00FA5BD5" w:rsidRDefault="005F6CF6" w:rsidP="00982ACD">
      <w:pPr>
        <w:pStyle w:val="ListParagraph"/>
        <w:numPr>
          <w:ilvl w:val="0"/>
          <w:numId w:val="2"/>
        </w:numPr>
        <w:tabs>
          <w:tab w:val="left" w:pos="536"/>
        </w:tabs>
        <w:spacing w:before="0"/>
        <w:ind w:right="118"/>
        <w:jc w:val="both"/>
        <w:rPr>
          <w:rFonts w:ascii="Book Antiqua" w:hAnsi="Book Antiqua" w:cstheme="minorHAnsi"/>
          <w:b/>
          <w:sz w:val="17"/>
          <w:szCs w:val="17"/>
        </w:rPr>
      </w:pPr>
      <w:r w:rsidRPr="00FA5BD5">
        <w:rPr>
          <w:rFonts w:ascii="Book Antiqua" w:hAnsi="Book Antiqua" w:cstheme="minorHAnsi"/>
          <w:w w:val="105"/>
          <w:sz w:val="17"/>
          <w:szCs w:val="17"/>
        </w:rPr>
        <w:t>Update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the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valid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PAN</w:t>
      </w:r>
      <w:r w:rsidR="004A566F" w:rsidRPr="00FA5BD5">
        <w:rPr>
          <w:rFonts w:ascii="Book Antiqua" w:hAnsi="Book Antiqua" w:cstheme="minorHAnsi"/>
          <w:w w:val="105"/>
          <w:sz w:val="17"/>
          <w:szCs w:val="17"/>
        </w:rPr>
        <w:t>, KYC in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="004A566F" w:rsidRPr="00FA5BD5">
        <w:rPr>
          <w:rFonts w:ascii="Book Antiqua" w:hAnsi="Book Antiqua" w:cstheme="minorHAnsi"/>
          <w:b/>
          <w:w w:val="105"/>
          <w:sz w:val="17"/>
          <w:szCs w:val="17"/>
        </w:rPr>
        <w:t>Form</w:t>
      </w:r>
      <w:r w:rsidR="009411CA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="004A566F" w:rsidRPr="00FA5BD5">
        <w:rPr>
          <w:rFonts w:ascii="Book Antiqua" w:hAnsi="Book Antiqua" w:cstheme="minorHAnsi"/>
          <w:b/>
          <w:w w:val="105"/>
          <w:sz w:val="17"/>
          <w:szCs w:val="17"/>
        </w:rPr>
        <w:t>ISR-1</w:t>
      </w:r>
      <w:r w:rsidR="009411CA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="004A566F" w:rsidRPr="00FA5BD5">
        <w:rPr>
          <w:rFonts w:ascii="Book Antiqua" w:hAnsi="Book Antiqua" w:cstheme="minorHAnsi"/>
          <w:w w:val="105"/>
          <w:sz w:val="17"/>
          <w:szCs w:val="17"/>
        </w:rPr>
        <w:t>and Nominations details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="004A566F" w:rsidRPr="00FA5BD5">
        <w:rPr>
          <w:rFonts w:ascii="Book Antiqua" w:hAnsi="Book Antiqua" w:cstheme="minorHAnsi"/>
          <w:w w:val="105"/>
          <w:sz w:val="17"/>
          <w:szCs w:val="17"/>
        </w:rPr>
        <w:t>in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="004A566F" w:rsidRPr="00FA5BD5">
        <w:rPr>
          <w:rFonts w:ascii="Book Antiqua" w:hAnsi="Book Antiqua" w:cstheme="minorHAnsi"/>
          <w:b/>
          <w:w w:val="105"/>
          <w:sz w:val="17"/>
          <w:szCs w:val="17"/>
        </w:rPr>
        <w:t>Form</w:t>
      </w:r>
      <w:r w:rsidR="009411CA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="004A566F" w:rsidRPr="00FA5BD5">
        <w:rPr>
          <w:rFonts w:ascii="Book Antiqua" w:hAnsi="Book Antiqua" w:cstheme="minorHAnsi"/>
          <w:b/>
          <w:w w:val="105"/>
          <w:sz w:val="17"/>
          <w:szCs w:val="17"/>
        </w:rPr>
        <w:t>SH-13</w:t>
      </w:r>
      <w:r w:rsidR="009411CA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with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RTA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 xml:space="preserve">latest by </w:t>
      </w:r>
      <w:r w:rsidR="0045489C">
        <w:rPr>
          <w:rFonts w:ascii="Book Antiqua" w:hAnsi="Book Antiqua" w:cstheme="minorHAnsi"/>
          <w:w w:val="105"/>
          <w:sz w:val="17"/>
          <w:szCs w:val="17"/>
        </w:rPr>
        <w:t>30</w:t>
      </w:r>
      <w:r w:rsidR="0045489C" w:rsidRPr="0045489C">
        <w:rPr>
          <w:rFonts w:ascii="Book Antiqua" w:hAnsi="Book Antiqua" w:cstheme="minorHAnsi"/>
          <w:w w:val="105"/>
          <w:sz w:val="17"/>
          <w:szCs w:val="17"/>
          <w:vertAlign w:val="superscript"/>
        </w:rPr>
        <w:t>th</w:t>
      </w:r>
      <w:r w:rsidR="0045489C">
        <w:rPr>
          <w:rFonts w:ascii="Book Antiqua" w:hAnsi="Book Antiqua" w:cstheme="minorHAnsi"/>
          <w:w w:val="105"/>
          <w:sz w:val="17"/>
          <w:szCs w:val="17"/>
        </w:rPr>
        <w:t xml:space="preserve"> September</w:t>
      </w:r>
      <w:r w:rsidRPr="00FA5BD5">
        <w:rPr>
          <w:rFonts w:ascii="Book Antiqua" w:hAnsi="Book Antiqua" w:cstheme="minorHAnsi"/>
          <w:spacing w:val="-2"/>
          <w:w w:val="105"/>
          <w:sz w:val="17"/>
          <w:szCs w:val="17"/>
        </w:rPr>
        <w:t xml:space="preserve">, </w:t>
      </w:r>
      <w:r w:rsidRPr="00FA5BD5">
        <w:rPr>
          <w:rFonts w:ascii="Book Antiqua" w:hAnsi="Book Antiqua" w:cstheme="minorHAnsi"/>
          <w:w w:val="105"/>
          <w:sz w:val="17"/>
          <w:szCs w:val="17"/>
        </w:rPr>
        <w:t xml:space="preserve">2023. </w:t>
      </w:r>
      <w:r w:rsidR="004A566F"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Copies of Form ISR-1 and Form SH-13 </w:t>
      </w:r>
      <w:r w:rsidR="003441D4" w:rsidRPr="003441D4">
        <w:rPr>
          <w:rFonts w:ascii="Book Antiqua" w:hAnsi="Book Antiqua" w:cstheme="minorHAnsi"/>
          <w:b/>
          <w:w w:val="105"/>
          <w:sz w:val="17"/>
          <w:szCs w:val="17"/>
        </w:rPr>
        <w:t>are enclosed herewith and are available on the website of the Company.</w:t>
      </w:r>
    </w:p>
    <w:p w14:paraId="69D0C06A" w14:textId="4BC2126D" w:rsidR="00CC55BF" w:rsidRPr="00FA5BD5" w:rsidRDefault="005F6CF6" w:rsidP="00982ACD">
      <w:pPr>
        <w:pStyle w:val="ListParagraph"/>
        <w:numPr>
          <w:ilvl w:val="0"/>
          <w:numId w:val="2"/>
        </w:numPr>
        <w:tabs>
          <w:tab w:val="left" w:pos="536"/>
        </w:tabs>
        <w:spacing w:before="0"/>
        <w:ind w:right="116"/>
        <w:jc w:val="both"/>
        <w:rPr>
          <w:rFonts w:ascii="Book Antiqua" w:hAnsi="Book Antiqua" w:cstheme="minorHAnsi"/>
          <w:b/>
          <w:sz w:val="17"/>
          <w:szCs w:val="17"/>
        </w:rPr>
      </w:pPr>
      <w:r w:rsidRPr="00FA5BD5">
        <w:rPr>
          <w:rFonts w:ascii="Book Antiqua" w:hAnsi="Book Antiqua" w:cstheme="minorHAnsi"/>
          <w:spacing w:val="-3"/>
          <w:w w:val="105"/>
          <w:sz w:val="17"/>
          <w:szCs w:val="17"/>
        </w:rPr>
        <w:t xml:space="preserve">If </w:t>
      </w:r>
      <w:r w:rsidRPr="00FA5BD5">
        <w:rPr>
          <w:rFonts w:ascii="Book Antiqua" w:hAnsi="Book Antiqua" w:cstheme="minorHAnsi"/>
          <w:spacing w:val="-2"/>
          <w:w w:val="105"/>
          <w:sz w:val="17"/>
          <w:szCs w:val="17"/>
        </w:rPr>
        <w:t xml:space="preserve">you </w:t>
      </w:r>
      <w:r w:rsidRPr="00FA5BD5">
        <w:rPr>
          <w:rFonts w:ascii="Book Antiqua" w:hAnsi="Book Antiqua" w:cstheme="minorHAnsi"/>
          <w:w w:val="105"/>
          <w:sz w:val="17"/>
          <w:szCs w:val="17"/>
        </w:rPr>
        <w:t xml:space="preserve">want </w:t>
      </w:r>
      <w:r w:rsidRPr="00FA5BD5">
        <w:rPr>
          <w:rFonts w:ascii="Book Antiqua" w:hAnsi="Book Antiqua" w:cstheme="minorHAnsi"/>
          <w:spacing w:val="3"/>
          <w:w w:val="105"/>
          <w:sz w:val="17"/>
          <w:szCs w:val="17"/>
        </w:rPr>
        <w:t xml:space="preserve">to </w:t>
      </w:r>
      <w:r w:rsidRPr="00FA5BD5">
        <w:rPr>
          <w:rFonts w:ascii="Book Antiqua" w:hAnsi="Book Antiqua" w:cstheme="minorHAnsi"/>
          <w:w w:val="105"/>
          <w:sz w:val="17"/>
          <w:szCs w:val="17"/>
        </w:rPr>
        <w:t xml:space="preserve">register / update the signature in the Company/RTA records, then submit Form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ISR–2 </w:t>
      </w:r>
      <w:r w:rsidRPr="00FA5BD5">
        <w:rPr>
          <w:rFonts w:ascii="Book Antiqua" w:hAnsi="Book Antiqua" w:cstheme="minorHAnsi"/>
          <w:w w:val="105"/>
          <w:sz w:val="17"/>
          <w:szCs w:val="17"/>
        </w:rPr>
        <w:t xml:space="preserve">duly verified by your Bank.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A copy </w:t>
      </w:r>
      <w:r w:rsidRPr="00FA5BD5">
        <w:rPr>
          <w:rFonts w:ascii="Book Antiqua" w:hAnsi="Book Antiqua" w:cstheme="minorHAnsi"/>
          <w:b/>
          <w:spacing w:val="3"/>
          <w:w w:val="105"/>
          <w:sz w:val="17"/>
          <w:szCs w:val="17"/>
        </w:rPr>
        <w:t xml:space="preserve">of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Form ISR-2 </w:t>
      </w:r>
      <w:r w:rsidR="003441D4">
        <w:rPr>
          <w:rFonts w:ascii="Book Antiqua" w:hAnsi="Book Antiqua" w:cstheme="minorHAnsi"/>
          <w:b/>
          <w:w w:val="105"/>
          <w:sz w:val="17"/>
          <w:szCs w:val="17"/>
        </w:rPr>
        <w:t>is</w:t>
      </w:r>
      <w:r w:rsidR="003441D4" w:rsidRPr="003441D4">
        <w:rPr>
          <w:rFonts w:ascii="Book Antiqua" w:hAnsi="Book Antiqua" w:cstheme="minorHAnsi"/>
          <w:b/>
          <w:w w:val="105"/>
          <w:sz w:val="17"/>
          <w:szCs w:val="17"/>
        </w:rPr>
        <w:t xml:space="preserve"> enclosed herewith and </w:t>
      </w:r>
      <w:r w:rsidR="003441D4">
        <w:rPr>
          <w:rFonts w:ascii="Book Antiqua" w:hAnsi="Book Antiqua" w:cstheme="minorHAnsi"/>
          <w:b/>
          <w:w w:val="105"/>
          <w:sz w:val="17"/>
          <w:szCs w:val="17"/>
        </w:rPr>
        <w:t>is</w:t>
      </w:r>
      <w:r w:rsidR="003441D4" w:rsidRPr="003441D4">
        <w:rPr>
          <w:rFonts w:ascii="Book Antiqua" w:hAnsi="Book Antiqua" w:cstheme="minorHAnsi"/>
          <w:b/>
          <w:w w:val="105"/>
          <w:sz w:val="17"/>
          <w:szCs w:val="17"/>
        </w:rPr>
        <w:t xml:space="preserve"> available on the website of the Company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>.</w:t>
      </w:r>
    </w:p>
    <w:p w14:paraId="760E62C3" w14:textId="77777777" w:rsidR="003441D4" w:rsidRPr="003441D4" w:rsidRDefault="005F6CF6" w:rsidP="002F2155">
      <w:pPr>
        <w:pStyle w:val="ListParagraph"/>
        <w:numPr>
          <w:ilvl w:val="0"/>
          <w:numId w:val="2"/>
        </w:numPr>
        <w:tabs>
          <w:tab w:val="left" w:pos="536"/>
        </w:tabs>
        <w:spacing w:before="0"/>
        <w:ind w:right="118"/>
        <w:jc w:val="both"/>
        <w:rPr>
          <w:rFonts w:ascii="Book Antiqua" w:hAnsi="Book Antiqua" w:cstheme="minorHAnsi"/>
          <w:b/>
          <w:sz w:val="17"/>
          <w:szCs w:val="17"/>
        </w:rPr>
      </w:pPr>
      <w:r w:rsidRPr="003441D4">
        <w:rPr>
          <w:rFonts w:ascii="Book Antiqua" w:hAnsi="Book Antiqua" w:cstheme="minorHAnsi"/>
          <w:w w:val="105"/>
          <w:sz w:val="17"/>
          <w:szCs w:val="17"/>
        </w:rPr>
        <w:t xml:space="preserve">In case you do </w:t>
      </w:r>
      <w:r w:rsidRPr="003441D4">
        <w:rPr>
          <w:rFonts w:ascii="Book Antiqua" w:hAnsi="Book Antiqua" w:cstheme="minorHAnsi"/>
          <w:spacing w:val="-4"/>
          <w:w w:val="105"/>
          <w:sz w:val="17"/>
          <w:szCs w:val="17"/>
        </w:rPr>
        <w:t xml:space="preserve">not </w:t>
      </w:r>
      <w:r w:rsidRPr="003441D4">
        <w:rPr>
          <w:rFonts w:ascii="Book Antiqua" w:hAnsi="Book Antiqua" w:cstheme="minorHAnsi"/>
          <w:w w:val="105"/>
          <w:sz w:val="17"/>
          <w:szCs w:val="17"/>
        </w:rPr>
        <w:t xml:space="preserve">wish </w:t>
      </w:r>
      <w:r w:rsidRPr="003441D4">
        <w:rPr>
          <w:rFonts w:ascii="Book Antiqua" w:hAnsi="Book Antiqua" w:cstheme="minorHAnsi"/>
          <w:spacing w:val="3"/>
          <w:w w:val="105"/>
          <w:sz w:val="17"/>
          <w:szCs w:val="17"/>
        </w:rPr>
        <w:t xml:space="preserve">to </w:t>
      </w:r>
      <w:r w:rsidRPr="003441D4">
        <w:rPr>
          <w:rFonts w:ascii="Book Antiqua" w:hAnsi="Book Antiqua" w:cstheme="minorHAnsi"/>
          <w:w w:val="105"/>
          <w:sz w:val="17"/>
          <w:szCs w:val="17"/>
        </w:rPr>
        <w:t xml:space="preserve">nominate any person with whom shall vest, all the rights in respect </w:t>
      </w:r>
      <w:r w:rsidRPr="003441D4">
        <w:rPr>
          <w:rFonts w:ascii="Book Antiqua" w:hAnsi="Book Antiqua" w:cstheme="minorHAnsi"/>
          <w:spacing w:val="-4"/>
          <w:w w:val="105"/>
          <w:sz w:val="17"/>
          <w:szCs w:val="17"/>
        </w:rPr>
        <w:t xml:space="preserve">of </w:t>
      </w:r>
      <w:r w:rsidRPr="003441D4">
        <w:rPr>
          <w:rFonts w:ascii="Book Antiqua" w:hAnsi="Book Antiqua" w:cstheme="minorHAnsi"/>
          <w:w w:val="105"/>
          <w:sz w:val="17"/>
          <w:szCs w:val="17"/>
        </w:rPr>
        <w:t xml:space="preserve">such shares in the event of </w:t>
      </w:r>
      <w:r w:rsidRPr="003441D4">
        <w:rPr>
          <w:rFonts w:ascii="Book Antiqua" w:hAnsi="Book Antiqua" w:cstheme="minorHAnsi"/>
          <w:spacing w:val="-4"/>
          <w:w w:val="105"/>
          <w:sz w:val="17"/>
          <w:szCs w:val="17"/>
        </w:rPr>
        <w:t xml:space="preserve">your </w:t>
      </w:r>
      <w:r w:rsidRPr="003441D4">
        <w:rPr>
          <w:rFonts w:ascii="Book Antiqua" w:hAnsi="Book Antiqua" w:cstheme="minorHAnsi"/>
          <w:w w:val="105"/>
          <w:sz w:val="17"/>
          <w:szCs w:val="17"/>
        </w:rPr>
        <w:t xml:space="preserve">death, </w:t>
      </w:r>
      <w:r w:rsidRPr="003441D4">
        <w:rPr>
          <w:rFonts w:ascii="Book Antiqua" w:hAnsi="Book Antiqua" w:cstheme="minorHAnsi"/>
          <w:spacing w:val="-2"/>
          <w:w w:val="105"/>
          <w:sz w:val="17"/>
          <w:szCs w:val="17"/>
        </w:rPr>
        <w:t xml:space="preserve">you </w:t>
      </w:r>
      <w:r w:rsidRPr="003441D4">
        <w:rPr>
          <w:rFonts w:ascii="Book Antiqua" w:hAnsi="Book Antiqua" w:cstheme="minorHAnsi"/>
          <w:w w:val="105"/>
          <w:sz w:val="17"/>
          <w:szCs w:val="17"/>
        </w:rPr>
        <w:t>shall file ‘</w:t>
      </w:r>
      <w:r w:rsidRPr="003441D4">
        <w:rPr>
          <w:rFonts w:ascii="Book Antiqua" w:hAnsi="Book Antiqua" w:cstheme="minorHAnsi"/>
          <w:b/>
          <w:w w:val="105"/>
          <w:sz w:val="17"/>
          <w:szCs w:val="17"/>
        </w:rPr>
        <w:t>Declaration to Opt-out</w:t>
      </w:r>
      <w:r w:rsidRPr="003441D4">
        <w:rPr>
          <w:rFonts w:ascii="Book Antiqua" w:hAnsi="Book Antiqua" w:cstheme="minorHAnsi"/>
          <w:w w:val="105"/>
          <w:sz w:val="17"/>
          <w:szCs w:val="17"/>
        </w:rPr>
        <w:t xml:space="preserve">’ in </w:t>
      </w:r>
      <w:r w:rsidRPr="003441D4">
        <w:rPr>
          <w:rFonts w:ascii="Book Antiqua" w:hAnsi="Book Antiqua" w:cstheme="minorHAnsi"/>
          <w:b/>
          <w:w w:val="105"/>
          <w:sz w:val="17"/>
          <w:szCs w:val="17"/>
        </w:rPr>
        <w:t xml:space="preserve">Form ISR-3 </w:t>
      </w:r>
      <w:r w:rsidRPr="003441D4">
        <w:rPr>
          <w:rFonts w:ascii="Book Antiqua" w:hAnsi="Book Antiqua" w:cstheme="minorHAnsi"/>
          <w:w w:val="105"/>
          <w:sz w:val="17"/>
          <w:szCs w:val="17"/>
        </w:rPr>
        <w:t xml:space="preserve">with our RTA. </w:t>
      </w:r>
      <w:r w:rsidRPr="003441D4">
        <w:rPr>
          <w:rFonts w:ascii="Book Antiqua" w:hAnsi="Book Antiqua" w:cstheme="minorHAnsi"/>
          <w:b/>
          <w:w w:val="105"/>
          <w:sz w:val="17"/>
          <w:szCs w:val="17"/>
        </w:rPr>
        <w:t>A copy of Form</w:t>
      </w:r>
      <w:r w:rsidR="009411CA" w:rsidRPr="003441D4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Pr="003441D4">
        <w:rPr>
          <w:rFonts w:ascii="Book Antiqua" w:hAnsi="Book Antiqua" w:cstheme="minorHAnsi"/>
          <w:b/>
          <w:w w:val="105"/>
          <w:sz w:val="17"/>
          <w:szCs w:val="17"/>
        </w:rPr>
        <w:t>ISR-3</w:t>
      </w:r>
      <w:r w:rsidR="002D0F56" w:rsidRPr="003441D4">
        <w:rPr>
          <w:rFonts w:ascii="Book Antiqua" w:hAnsi="Book Antiqua" w:cstheme="minorHAnsi"/>
          <w:b/>
          <w:w w:val="105"/>
          <w:sz w:val="17"/>
          <w:szCs w:val="17"/>
        </w:rPr>
        <w:t xml:space="preserve"> is</w:t>
      </w:r>
      <w:r w:rsidR="009411CA" w:rsidRPr="003441D4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="003441D4" w:rsidRPr="003441D4">
        <w:rPr>
          <w:rFonts w:ascii="Book Antiqua" w:hAnsi="Book Antiqua" w:cstheme="minorHAnsi"/>
          <w:b/>
          <w:w w:val="105"/>
          <w:sz w:val="17"/>
          <w:szCs w:val="17"/>
        </w:rPr>
        <w:t xml:space="preserve">are enclosed herewith and are available on the website of the Company </w:t>
      </w:r>
    </w:p>
    <w:p w14:paraId="2EAE2AC0" w14:textId="6BF6C555" w:rsidR="00CC55BF" w:rsidRPr="003441D4" w:rsidRDefault="005F6CF6" w:rsidP="002F2155">
      <w:pPr>
        <w:pStyle w:val="ListParagraph"/>
        <w:numPr>
          <w:ilvl w:val="0"/>
          <w:numId w:val="2"/>
        </w:numPr>
        <w:tabs>
          <w:tab w:val="left" w:pos="536"/>
        </w:tabs>
        <w:spacing w:before="0"/>
        <w:ind w:right="118"/>
        <w:jc w:val="both"/>
        <w:rPr>
          <w:rFonts w:ascii="Book Antiqua" w:hAnsi="Book Antiqua" w:cstheme="minorHAnsi"/>
          <w:b/>
          <w:sz w:val="17"/>
          <w:szCs w:val="17"/>
        </w:rPr>
      </w:pPr>
      <w:r w:rsidRPr="003441D4">
        <w:rPr>
          <w:rFonts w:ascii="Book Antiqua" w:hAnsi="Book Antiqua" w:cstheme="minorHAnsi"/>
          <w:w w:val="105"/>
          <w:sz w:val="17"/>
          <w:szCs w:val="17"/>
        </w:rPr>
        <w:t>If</w:t>
      </w:r>
      <w:r w:rsidR="009411CA" w:rsidRPr="003441D4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3441D4">
        <w:rPr>
          <w:rFonts w:ascii="Book Antiqua" w:hAnsi="Book Antiqua" w:cstheme="minorHAnsi"/>
          <w:w w:val="105"/>
          <w:sz w:val="17"/>
          <w:szCs w:val="17"/>
        </w:rPr>
        <w:t>you</w:t>
      </w:r>
      <w:r w:rsidR="009411CA" w:rsidRPr="003441D4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3441D4">
        <w:rPr>
          <w:rFonts w:ascii="Book Antiqua" w:hAnsi="Book Antiqua" w:cstheme="minorHAnsi"/>
          <w:w w:val="105"/>
          <w:sz w:val="17"/>
          <w:szCs w:val="17"/>
        </w:rPr>
        <w:t>want</w:t>
      </w:r>
      <w:r w:rsidR="009411CA" w:rsidRPr="003441D4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3441D4">
        <w:rPr>
          <w:rFonts w:ascii="Book Antiqua" w:hAnsi="Book Antiqua" w:cstheme="minorHAnsi"/>
          <w:w w:val="105"/>
          <w:sz w:val="17"/>
          <w:szCs w:val="17"/>
        </w:rPr>
        <w:t>to</w:t>
      </w:r>
      <w:r w:rsidR="009411CA" w:rsidRPr="003441D4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3441D4">
        <w:rPr>
          <w:rFonts w:ascii="Book Antiqua" w:hAnsi="Book Antiqua" w:cstheme="minorHAnsi"/>
          <w:w w:val="105"/>
          <w:sz w:val="17"/>
          <w:szCs w:val="17"/>
        </w:rPr>
        <w:t>change/cancel</w:t>
      </w:r>
      <w:r w:rsidR="009411CA" w:rsidRPr="003441D4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3441D4">
        <w:rPr>
          <w:rFonts w:ascii="Book Antiqua" w:hAnsi="Book Antiqua" w:cstheme="minorHAnsi"/>
          <w:w w:val="105"/>
          <w:sz w:val="17"/>
          <w:szCs w:val="17"/>
        </w:rPr>
        <w:t>the</w:t>
      </w:r>
      <w:r w:rsidR="009411CA" w:rsidRPr="003441D4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3441D4">
        <w:rPr>
          <w:rFonts w:ascii="Book Antiqua" w:hAnsi="Book Antiqua" w:cstheme="minorHAnsi"/>
          <w:w w:val="105"/>
          <w:sz w:val="17"/>
          <w:szCs w:val="17"/>
        </w:rPr>
        <w:t>existing</w:t>
      </w:r>
      <w:r w:rsidR="009411CA" w:rsidRPr="003441D4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3441D4">
        <w:rPr>
          <w:rFonts w:ascii="Book Antiqua" w:hAnsi="Book Antiqua" w:cstheme="minorHAnsi"/>
          <w:w w:val="105"/>
          <w:sz w:val="17"/>
          <w:szCs w:val="17"/>
        </w:rPr>
        <w:t>nomina</w:t>
      </w:r>
      <w:bookmarkStart w:id="0" w:name="_GoBack"/>
      <w:bookmarkEnd w:id="0"/>
      <w:r w:rsidRPr="003441D4">
        <w:rPr>
          <w:rFonts w:ascii="Book Antiqua" w:hAnsi="Book Antiqua" w:cstheme="minorHAnsi"/>
          <w:w w:val="105"/>
          <w:sz w:val="17"/>
          <w:szCs w:val="17"/>
        </w:rPr>
        <w:t>tion,</w:t>
      </w:r>
      <w:r w:rsidR="009411CA" w:rsidRPr="003441D4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3441D4">
        <w:rPr>
          <w:rFonts w:ascii="Book Antiqua" w:hAnsi="Book Antiqua" w:cstheme="minorHAnsi"/>
          <w:w w:val="105"/>
          <w:sz w:val="17"/>
          <w:szCs w:val="17"/>
        </w:rPr>
        <w:t>then</w:t>
      </w:r>
      <w:r w:rsidR="009411CA" w:rsidRPr="003441D4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="004A566F" w:rsidRPr="003441D4">
        <w:rPr>
          <w:rFonts w:ascii="Book Antiqua" w:hAnsi="Book Antiqua" w:cstheme="minorHAnsi"/>
          <w:w w:val="105"/>
          <w:sz w:val="17"/>
          <w:szCs w:val="17"/>
        </w:rPr>
        <w:t xml:space="preserve">submit (a) </w:t>
      </w:r>
      <w:r w:rsidRPr="003441D4">
        <w:rPr>
          <w:rFonts w:ascii="Book Antiqua" w:hAnsi="Book Antiqua" w:cstheme="minorHAnsi"/>
          <w:b/>
          <w:w w:val="105"/>
          <w:sz w:val="17"/>
          <w:szCs w:val="17"/>
        </w:rPr>
        <w:t xml:space="preserve">Form SH-14 </w:t>
      </w:r>
      <w:r w:rsidRPr="003441D4">
        <w:rPr>
          <w:rFonts w:ascii="Book Antiqua" w:hAnsi="Book Antiqua" w:cstheme="minorHAnsi"/>
          <w:w w:val="105"/>
          <w:sz w:val="17"/>
          <w:szCs w:val="17"/>
        </w:rPr>
        <w:t>for change in the nomination</w:t>
      </w:r>
      <w:r w:rsidR="009411CA" w:rsidRPr="003441D4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="004A566F" w:rsidRPr="003441D4">
        <w:rPr>
          <w:rFonts w:ascii="Book Antiqua" w:hAnsi="Book Antiqua" w:cstheme="minorHAnsi"/>
          <w:w w:val="105"/>
          <w:sz w:val="17"/>
          <w:szCs w:val="17"/>
        </w:rPr>
        <w:t xml:space="preserve">details; (b) </w:t>
      </w:r>
      <w:r w:rsidRPr="003441D4">
        <w:rPr>
          <w:rFonts w:ascii="Book Antiqua" w:hAnsi="Book Antiqua" w:cstheme="minorHAnsi"/>
          <w:b/>
          <w:w w:val="105"/>
          <w:sz w:val="17"/>
          <w:szCs w:val="17"/>
        </w:rPr>
        <w:t>Form</w:t>
      </w:r>
      <w:r w:rsidR="009411CA" w:rsidRPr="003441D4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Pr="003441D4">
        <w:rPr>
          <w:rFonts w:ascii="Book Antiqua" w:hAnsi="Book Antiqua" w:cstheme="minorHAnsi"/>
          <w:b/>
          <w:w w:val="105"/>
          <w:sz w:val="17"/>
          <w:szCs w:val="17"/>
        </w:rPr>
        <w:t>SH-14</w:t>
      </w:r>
      <w:r w:rsidR="009411CA" w:rsidRPr="003441D4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Pr="003441D4">
        <w:rPr>
          <w:rFonts w:ascii="Book Antiqua" w:hAnsi="Book Antiqua" w:cstheme="minorHAnsi"/>
          <w:b/>
          <w:w w:val="105"/>
          <w:sz w:val="17"/>
          <w:szCs w:val="17"/>
        </w:rPr>
        <w:t>and</w:t>
      </w:r>
      <w:r w:rsidR="009411CA" w:rsidRPr="003441D4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Pr="003441D4">
        <w:rPr>
          <w:rFonts w:ascii="Book Antiqua" w:hAnsi="Book Antiqua" w:cstheme="minorHAnsi"/>
          <w:b/>
          <w:w w:val="105"/>
          <w:sz w:val="17"/>
          <w:szCs w:val="17"/>
        </w:rPr>
        <w:t>Declaration</w:t>
      </w:r>
      <w:r w:rsidR="009411CA" w:rsidRPr="003441D4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Pr="003441D4">
        <w:rPr>
          <w:rFonts w:ascii="Book Antiqua" w:hAnsi="Book Antiqua" w:cstheme="minorHAnsi"/>
          <w:b/>
          <w:w w:val="105"/>
          <w:sz w:val="17"/>
          <w:szCs w:val="17"/>
        </w:rPr>
        <w:t>to</w:t>
      </w:r>
      <w:r w:rsidR="009411CA" w:rsidRPr="003441D4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Pr="003441D4">
        <w:rPr>
          <w:rFonts w:ascii="Book Antiqua" w:hAnsi="Book Antiqua" w:cstheme="minorHAnsi"/>
          <w:b/>
          <w:w w:val="105"/>
          <w:sz w:val="17"/>
          <w:szCs w:val="17"/>
        </w:rPr>
        <w:t>Opt-out</w:t>
      </w:r>
      <w:r w:rsidR="009411CA" w:rsidRPr="003441D4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="00343E3D" w:rsidRPr="003441D4">
        <w:rPr>
          <w:rFonts w:ascii="Book Antiqua" w:hAnsi="Book Antiqua" w:cstheme="minorHAnsi"/>
          <w:b/>
          <w:w w:val="105"/>
          <w:sz w:val="17"/>
          <w:szCs w:val="17"/>
        </w:rPr>
        <w:t xml:space="preserve">in </w:t>
      </w:r>
      <w:r w:rsidRPr="003441D4">
        <w:rPr>
          <w:rFonts w:ascii="Book Antiqua" w:hAnsi="Book Antiqua" w:cstheme="minorHAnsi"/>
          <w:b/>
          <w:w w:val="105"/>
          <w:sz w:val="17"/>
          <w:szCs w:val="17"/>
        </w:rPr>
        <w:t>Form</w:t>
      </w:r>
      <w:r w:rsidR="009411CA" w:rsidRPr="003441D4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="00343E3D" w:rsidRPr="003441D4">
        <w:rPr>
          <w:rFonts w:ascii="Book Antiqua" w:hAnsi="Book Antiqua" w:cstheme="minorHAnsi"/>
          <w:b/>
          <w:w w:val="105"/>
          <w:sz w:val="17"/>
          <w:szCs w:val="17"/>
        </w:rPr>
        <w:t>ISR-3</w:t>
      </w:r>
      <w:r w:rsidR="009411CA" w:rsidRPr="003441D4">
        <w:rPr>
          <w:rFonts w:ascii="Book Antiqua" w:hAnsi="Book Antiqua" w:cstheme="minorHAnsi"/>
          <w:b/>
          <w:w w:val="105"/>
          <w:sz w:val="17"/>
          <w:szCs w:val="17"/>
        </w:rPr>
        <w:t xml:space="preserve"> </w:t>
      </w:r>
      <w:r w:rsidRPr="003441D4">
        <w:rPr>
          <w:rFonts w:ascii="Book Antiqua" w:hAnsi="Book Antiqua" w:cstheme="minorHAnsi"/>
          <w:w w:val="105"/>
          <w:sz w:val="17"/>
          <w:szCs w:val="17"/>
        </w:rPr>
        <w:t>for</w:t>
      </w:r>
      <w:r w:rsidR="009411CA" w:rsidRPr="003441D4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3441D4">
        <w:rPr>
          <w:rFonts w:ascii="Book Antiqua" w:hAnsi="Book Antiqua" w:cstheme="minorHAnsi"/>
          <w:w w:val="105"/>
          <w:sz w:val="17"/>
          <w:szCs w:val="17"/>
        </w:rPr>
        <w:t>cancellation</w:t>
      </w:r>
      <w:r w:rsidR="009411CA" w:rsidRPr="003441D4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3441D4">
        <w:rPr>
          <w:rFonts w:ascii="Book Antiqua" w:hAnsi="Book Antiqua" w:cstheme="minorHAnsi"/>
          <w:w w:val="105"/>
          <w:sz w:val="17"/>
          <w:szCs w:val="17"/>
        </w:rPr>
        <w:t>of</w:t>
      </w:r>
      <w:r w:rsidR="009411CA" w:rsidRPr="003441D4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3441D4">
        <w:rPr>
          <w:rFonts w:ascii="Book Antiqua" w:hAnsi="Book Antiqua" w:cstheme="minorHAnsi"/>
          <w:w w:val="105"/>
          <w:sz w:val="17"/>
          <w:szCs w:val="17"/>
        </w:rPr>
        <w:t>existing</w:t>
      </w:r>
      <w:r w:rsidR="009411CA" w:rsidRPr="003441D4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="004A566F" w:rsidRPr="003441D4">
        <w:rPr>
          <w:rFonts w:ascii="Book Antiqua" w:hAnsi="Book Antiqua" w:cstheme="minorHAnsi"/>
          <w:w w:val="105"/>
          <w:sz w:val="17"/>
          <w:szCs w:val="17"/>
        </w:rPr>
        <w:t xml:space="preserve">nomination. </w:t>
      </w:r>
      <w:r w:rsidRPr="003441D4">
        <w:rPr>
          <w:rFonts w:ascii="Book Antiqua" w:hAnsi="Book Antiqua" w:cstheme="minorHAnsi"/>
          <w:b/>
          <w:w w:val="105"/>
          <w:sz w:val="17"/>
          <w:szCs w:val="17"/>
        </w:rPr>
        <w:t xml:space="preserve">Copies of Form SH-14 &amp; Form ISR-3 </w:t>
      </w:r>
      <w:r w:rsidR="003441D4" w:rsidRPr="003441D4">
        <w:rPr>
          <w:rFonts w:ascii="Book Antiqua" w:hAnsi="Book Antiqua" w:cstheme="minorHAnsi"/>
          <w:b/>
          <w:w w:val="105"/>
          <w:sz w:val="17"/>
          <w:szCs w:val="17"/>
        </w:rPr>
        <w:t>are enclosed herewith and are available on the website of the Company</w:t>
      </w:r>
      <w:r w:rsidRPr="003441D4">
        <w:rPr>
          <w:rFonts w:ascii="Book Antiqua" w:hAnsi="Book Antiqua" w:cstheme="minorHAnsi"/>
          <w:w w:val="105"/>
          <w:sz w:val="17"/>
          <w:szCs w:val="17"/>
        </w:rPr>
        <w:t>.</w:t>
      </w:r>
    </w:p>
    <w:p w14:paraId="6AAAD6DF" w14:textId="77777777" w:rsidR="00CC55BF" w:rsidRPr="00FA5BD5" w:rsidRDefault="005F6CF6" w:rsidP="00982ACD">
      <w:pPr>
        <w:pStyle w:val="ListParagraph"/>
        <w:numPr>
          <w:ilvl w:val="0"/>
          <w:numId w:val="2"/>
        </w:numPr>
        <w:tabs>
          <w:tab w:val="left" w:pos="536"/>
          <w:tab w:val="left" w:pos="536"/>
        </w:tabs>
        <w:spacing w:before="0"/>
        <w:ind w:right="118"/>
        <w:jc w:val="both"/>
        <w:rPr>
          <w:rFonts w:ascii="Book Antiqua" w:hAnsi="Book Antiqua" w:cstheme="minorHAnsi"/>
          <w:w w:val="105"/>
          <w:sz w:val="17"/>
          <w:szCs w:val="17"/>
        </w:rPr>
      </w:pPr>
      <w:r w:rsidRPr="00FA5BD5">
        <w:rPr>
          <w:rFonts w:ascii="Book Antiqua" w:hAnsi="Book Antiqua" w:cstheme="minorHAnsi"/>
          <w:w w:val="105"/>
          <w:sz w:val="17"/>
          <w:szCs w:val="17"/>
        </w:rPr>
        <w:t>Submit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Bank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Account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details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(Name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of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Bank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with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Branch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address,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account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number,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IFS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Code)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to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our</w:t>
      </w:r>
      <w:r w:rsidR="009411CA" w:rsidRPr="00FA5BD5">
        <w:rPr>
          <w:rFonts w:ascii="Book Antiqua" w:hAnsi="Book Antiqua" w:cstheme="minorHAnsi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RTA.</w:t>
      </w:r>
    </w:p>
    <w:p w14:paraId="37022206" w14:textId="77777777" w:rsidR="00CC55BF" w:rsidRPr="00FA5BD5" w:rsidRDefault="005F6CF6" w:rsidP="00982ACD">
      <w:pPr>
        <w:pStyle w:val="ListParagraph"/>
        <w:numPr>
          <w:ilvl w:val="0"/>
          <w:numId w:val="2"/>
        </w:numPr>
        <w:spacing w:before="0"/>
        <w:ind w:right="118"/>
        <w:jc w:val="both"/>
        <w:rPr>
          <w:rFonts w:ascii="Book Antiqua" w:hAnsi="Book Antiqua" w:cstheme="minorHAnsi"/>
          <w:sz w:val="17"/>
          <w:szCs w:val="17"/>
        </w:rPr>
      </w:pPr>
      <w:r w:rsidRPr="00FA5BD5">
        <w:rPr>
          <w:rFonts w:ascii="Book Antiqua" w:hAnsi="Book Antiqua" w:cstheme="minorHAnsi"/>
          <w:w w:val="105"/>
          <w:sz w:val="17"/>
          <w:szCs w:val="17"/>
        </w:rPr>
        <w:t xml:space="preserve">Submit Contact Details </w:t>
      </w:r>
      <w:proofErr w:type="spellStart"/>
      <w:r w:rsidRPr="00FA5BD5">
        <w:rPr>
          <w:rFonts w:ascii="Book Antiqua" w:hAnsi="Book Antiqua" w:cstheme="minorHAnsi"/>
          <w:w w:val="105"/>
          <w:sz w:val="17"/>
          <w:szCs w:val="17"/>
        </w:rPr>
        <w:t>i.e</w:t>
      </w:r>
      <w:proofErr w:type="spellEnd"/>
      <w:r w:rsidRPr="00FA5BD5">
        <w:rPr>
          <w:rFonts w:ascii="Book Antiqua" w:hAnsi="Book Antiqua" w:cstheme="minorHAnsi"/>
          <w:w w:val="105"/>
          <w:sz w:val="17"/>
          <w:szCs w:val="17"/>
        </w:rPr>
        <w:t xml:space="preserve">, </w:t>
      </w:r>
      <w:r w:rsidR="00B927F4" w:rsidRPr="00FA5BD5">
        <w:rPr>
          <w:rFonts w:ascii="Book Antiqua" w:hAnsi="Book Antiqua" w:cstheme="minorHAnsi"/>
          <w:w w:val="105"/>
          <w:sz w:val="17"/>
          <w:szCs w:val="17"/>
        </w:rPr>
        <w:t xml:space="preserve">Postal address with PIN, </w:t>
      </w:r>
      <w:r w:rsidRPr="00FA5BD5">
        <w:rPr>
          <w:rFonts w:ascii="Book Antiqua" w:hAnsi="Book Antiqua" w:cstheme="minorHAnsi"/>
          <w:w w:val="105"/>
          <w:sz w:val="17"/>
          <w:szCs w:val="17"/>
        </w:rPr>
        <w:t xml:space="preserve">Mobile Number and Email Address to </w:t>
      </w:r>
      <w:r w:rsidRPr="00FA5BD5">
        <w:rPr>
          <w:rFonts w:ascii="Book Antiqua" w:hAnsi="Book Antiqua" w:cstheme="minorHAnsi"/>
          <w:spacing w:val="-2"/>
          <w:w w:val="105"/>
          <w:sz w:val="17"/>
          <w:szCs w:val="17"/>
        </w:rPr>
        <w:t>our</w:t>
      </w:r>
      <w:r w:rsidR="00D85877" w:rsidRPr="00FA5BD5">
        <w:rPr>
          <w:rFonts w:ascii="Book Antiqua" w:hAnsi="Book Antiqua" w:cstheme="minorHAnsi"/>
          <w:spacing w:val="-2"/>
          <w:w w:val="105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RTA.</w:t>
      </w:r>
      <w:r w:rsidR="004A566F" w:rsidRPr="00FA5BD5">
        <w:rPr>
          <w:rFonts w:ascii="Book Antiqua" w:hAnsi="Book Antiqua" w:cstheme="minorHAnsi"/>
          <w:w w:val="105"/>
          <w:sz w:val="17"/>
          <w:szCs w:val="17"/>
        </w:rPr>
        <w:t xml:space="preserve"> (</w:t>
      </w:r>
      <w:r w:rsidRPr="00FA5BD5">
        <w:rPr>
          <w:rFonts w:ascii="Book Antiqua" w:hAnsi="Book Antiqua" w:cstheme="minorHAnsi"/>
          <w:b/>
          <w:i/>
          <w:w w:val="105"/>
          <w:sz w:val="17"/>
          <w:szCs w:val="17"/>
        </w:rPr>
        <w:t>You are requested to kindly update your Email Id and Mobile No. with our RTA for records as well as for receiving communication by electronic means.</w:t>
      </w:r>
      <w:r w:rsidR="004A566F" w:rsidRPr="00FA5BD5">
        <w:rPr>
          <w:rFonts w:ascii="Book Antiqua" w:hAnsi="Book Antiqua" w:cstheme="minorHAnsi"/>
          <w:b/>
          <w:i/>
          <w:w w:val="105"/>
          <w:sz w:val="17"/>
          <w:szCs w:val="17"/>
        </w:rPr>
        <w:t>)</w:t>
      </w:r>
    </w:p>
    <w:p w14:paraId="67E00111" w14:textId="108AF54E" w:rsidR="00436CE3" w:rsidRPr="00FA5BD5" w:rsidRDefault="00356E20" w:rsidP="00982ACD">
      <w:pPr>
        <w:ind w:left="108"/>
        <w:jc w:val="both"/>
        <w:rPr>
          <w:rFonts w:ascii="Book Antiqua" w:hAnsi="Book Antiqua" w:cstheme="minorHAnsi"/>
          <w:b/>
          <w:i/>
          <w:w w:val="105"/>
          <w:sz w:val="7"/>
          <w:szCs w:val="17"/>
        </w:rPr>
      </w:pPr>
      <w:r w:rsidRPr="00356E20">
        <w:rPr>
          <w:color w:val="221F1F"/>
        </w:rPr>
        <w:t>*</w:t>
      </w:r>
      <w:r w:rsidRPr="00356E20">
        <w:rPr>
          <w:color w:val="221F1F"/>
          <w:spacing w:val="15"/>
        </w:rPr>
        <w:t xml:space="preserve"> </w:t>
      </w:r>
      <w:r w:rsidRPr="00356E20">
        <w:rPr>
          <w:color w:val="221F1F"/>
        </w:rPr>
        <w:t>All</w:t>
      </w:r>
      <w:r w:rsidRPr="00356E20">
        <w:rPr>
          <w:color w:val="221F1F"/>
          <w:spacing w:val="26"/>
        </w:rPr>
        <w:t xml:space="preserve"> </w:t>
      </w:r>
      <w:r w:rsidRPr="00356E20">
        <w:rPr>
          <w:color w:val="221F1F"/>
        </w:rPr>
        <w:t>forms</w:t>
      </w:r>
      <w:r w:rsidRPr="00356E20">
        <w:rPr>
          <w:color w:val="221F1F"/>
          <w:spacing w:val="30"/>
        </w:rPr>
        <w:t xml:space="preserve"> </w:t>
      </w:r>
      <w:r w:rsidRPr="00356E20">
        <w:rPr>
          <w:color w:val="221F1F"/>
        </w:rPr>
        <w:t>mentioned</w:t>
      </w:r>
      <w:r w:rsidRPr="00356E20">
        <w:rPr>
          <w:color w:val="221F1F"/>
          <w:spacing w:val="28"/>
        </w:rPr>
        <w:t xml:space="preserve"> </w:t>
      </w:r>
      <w:r w:rsidRPr="00356E20">
        <w:rPr>
          <w:color w:val="221F1F"/>
        </w:rPr>
        <w:t>above</w:t>
      </w:r>
      <w:r w:rsidRPr="00356E20">
        <w:rPr>
          <w:color w:val="221F1F"/>
          <w:spacing w:val="27"/>
        </w:rPr>
        <w:t xml:space="preserve"> </w:t>
      </w:r>
      <w:r w:rsidRPr="00356E20">
        <w:rPr>
          <w:color w:val="221F1F"/>
        </w:rPr>
        <w:t>and</w:t>
      </w:r>
      <w:r w:rsidRPr="00356E20">
        <w:rPr>
          <w:color w:val="221F1F"/>
          <w:spacing w:val="28"/>
        </w:rPr>
        <w:t xml:space="preserve"> </w:t>
      </w:r>
      <w:r w:rsidRPr="00356E20">
        <w:rPr>
          <w:color w:val="221F1F"/>
        </w:rPr>
        <w:t>other</w:t>
      </w:r>
      <w:r w:rsidRPr="00356E20">
        <w:rPr>
          <w:color w:val="221F1F"/>
          <w:spacing w:val="25"/>
        </w:rPr>
        <w:t xml:space="preserve"> </w:t>
      </w:r>
      <w:r w:rsidRPr="00356E20">
        <w:rPr>
          <w:color w:val="221F1F"/>
        </w:rPr>
        <w:t>relevant</w:t>
      </w:r>
      <w:r w:rsidRPr="00356E20">
        <w:rPr>
          <w:color w:val="221F1F"/>
          <w:spacing w:val="28"/>
        </w:rPr>
        <w:t xml:space="preserve"> </w:t>
      </w:r>
      <w:r w:rsidRPr="00356E20">
        <w:rPr>
          <w:color w:val="221F1F"/>
        </w:rPr>
        <w:t>information</w:t>
      </w:r>
      <w:r w:rsidRPr="00356E20">
        <w:rPr>
          <w:color w:val="221F1F"/>
          <w:spacing w:val="24"/>
        </w:rPr>
        <w:t xml:space="preserve"> </w:t>
      </w:r>
      <w:r w:rsidRPr="00356E20">
        <w:rPr>
          <w:color w:val="221F1F"/>
        </w:rPr>
        <w:t>are</w:t>
      </w:r>
      <w:r w:rsidRPr="00356E20">
        <w:rPr>
          <w:color w:val="221F1F"/>
          <w:spacing w:val="26"/>
        </w:rPr>
        <w:t xml:space="preserve"> </w:t>
      </w:r>
      <w:r w:rsidRPr="00356E20">
        <w:rPr>
          <w:color w:val="221F1F"/>
        </w:rPr>
        <w:t>also</w:t>
      </w:r>
      <w:r w:rsidRPr="00356E20">
        <w:rPr>
          <w:color w:val="221F1F"/>
          <w:spacing w:val="27"/>
        </w:rPr>
        <w:t xml:space="preserve"> </w:t>
      </w:r>
      <w:r w:rsidRPr="00356E20">
        <w:rPr>
          <w:color w:val="221F1F"/>
        </w:rPr>
        <w:t>available</w:t>
      </w:r>
      <w:r w:rsidRPr="00356E20">
        <w:rPr>
          <w:color w:val="221F1F"/>
          <w:spacing w:val="27"/>
        </w:rPr>
        <w:t xml:space="preserve"> </w:t>
      </w:r>
      <w:r w:rsidRPr="00356E20">
        <w:rPr>
          <w:color w:val="221F1F"/>
        </w:rPr>
        <w:t>on</w:t>
      </w:r>
      <w:r w:rsidRPr="00356E20">
        <w:rPr>
          <w:color w:val="221F1F"/>
          <w:spacing w:val="27"/>
        </w:rPr>
        <w:t xml:space="preserve"> </w:t>
      </w:r>
      <w:r w:rsidRPr="00356E20">
        <w:rPr>
          <w:color w:val="221F1F"/>
        </w:rPr>
        <w:t>the</w:t>
      </w:r>
      <w:r w:rsidRPr="00356E20">
        <w:rPr>
          <w:color w:val="221F1F"/>
          <w:spacing w:val="31"/>
        </w:rPr>
        <w:t xml:space="preserve"> </w:t>
      </w:r>
      <w:r w:rsidRPr="00356E20">
        <w:rPr>
          <w:color w:val="221F1F"/>
        </w:rPr>
        <w:t>website</w:t>
      </w:r>
      <w:r w:rsidRPr="00356E20">
        <w:rPr>
          <w:color w:val="221F1F"/>
          <w:spacing w:val="25"/>
        </w:rPr>
        <w:t xml:space="preserve"> </w:t>
      </w:r>
      <w:r w:rsidRPr="00356E20">
        <w:rPr>
          <w:color w:val="221F1F"/>
        </w:rPr>
        <w:t>of</w:t>
      </w:r>
      <w:r w:rsidRPr="00356E20">
        <w:rPr>
          <w:color w:val="221F1F"/>
          <w:spacing w:val="29"/>
        </w:rPr>
        <w:t xml:space="preserve"> </w:t>
      </w:r>
      <w:r w:rsidRPr="00356E20">
        <w:rPr>
          <w:color w:val="221F1F"/>
        </w:rPr>
        <w:t>the</w:t>
      </w:r>
      <w:r w:rsidRPr="00356E20">
        <w:rPr>
          <w:color w:val="221F1F"/>
          <w:spacing w:val="30"/>
        </w:rPr>
        <w:t xml:space="preserve"> </w:t>
      </w:r>
      <w:r w:rsidRPr="00356E20">
        <w:rPr>
          <w:color w:val="221F1F"/>
        </w:rPr>
        <w:t>company</w:t>
      </w:r>
      <w:r w:rsidRPr="00356E20">
        <w:rPr>
          <w:color w:val="221F1F"/>
          <w:spacing w:val="1"/>
        </w:rPr>
        <w:t xml:space="preserve"> </w:t>
      </w:r>
      <w:r w:rsidRPr="00356E20">
        <w:rPr>
          <w:color w:val="221F1F"/>
        </w:rPr>
        <w:t>(</w:t>
      </w:r>
      <w:hyperlink r:id="rId7" w:history="1">
        <w:r w:rsidR="0043107B" w:rsidRPr="0043107B">
          <w:rPr>
            <w:color w:val="0088D0"/>
            <w:u w:val="single" w:color="0088D0"/>
          </w:rPr>
          <w:t>www.bombaytalkies.com</w:t>
        </w:r>
      </w:hyperlink>
      <w:r>
        <w:rPr>
          <w:color w:val="0088D0"/>
          <w:u w:val="single" w:color="0088D0"/>
        </w:rPr>
        <w:t xml:space="preserve"> and </w:t>
      </w:r>
      <w:r w:rsidR="00160021" w:rsidRPr="00160021">
        <w:rPr>
          <w:color w:val="0088D0"/>
          <w:u w:val="single" w:color="0088D0"/>
        </w:rPr>
        <w:t>www. adroitcorporate.com</w:t>
      </w:r>
    </w:p>
    <w:p w14:paraId="030B0E84" w14:textId="77777777" w:rsidR="00FA5BD5" w:rsidRPr="00FA5BD5" w:rsidRDefault="00FA5BD5" w:rsidP="00FA5BD5">
      <w:pPr>
        <w:pStyle w:val="NoSpacing"/>
        <w:rPr>
          <w:rFonts w:ascii="Book Antiqua" w:eastAsia="Times New Roman" w:hAnsi="Book Antiqua" w:cstheme="minorHAnsi"/>
          <w:color w:val="0563C1"/>
          <w:sz w:val="11"/>
          <w:szCs w:val="17"/>
          <w:lang w:eastAsia="en-IN"/>
        </w:rPr>
      </w:pPr>
    </w:p>
    <w:p w14:paraId="49CB89F8" w14:textId="77777777" w:rsidR="00FA5BD5" w:rsidRPr="00FA5BD5" w:rsidRDefault="00FA5BD5" w:rsidP="00982ACD">
      <w:pPr>
        <w:ind w:left="108"/>
        <w:jc w:val="both"/>
        <w:rPr>
          <w:rFonts w:ascii="Book Antiqua" w:hAnsi="Book Antiqua" w:cstheme="minorHAnsi"/>
          <w:b/>
          <w:i/>
          <w:w w:val="105"/>
          <w:sz w:val="2"/>
          <w:szCs w:val="17"/>
        </w:rPr>
      </w:pPr>
    </w:p>
    <w:p w14:paraId="1795CE8E" w14:textId="77777777" w:rsidR="00B312DE" w:rsidRPr="00FA5BD5" w:rsidRDefault="00B312DE" w:rsidP="00982ACD">
      <w:pPr>
        <w:ind w:left="108"/>
        <w:jc w:val="both"/>
        <w:rPr>
          <w:rFonts w:ascii="Book Antiqua" w:hAnsi="Book Antiqua" w:cstheme="minorHAnsi"/>
          <w:b/>
          <w:i/>
          <w:sz w:val="17"/>
          <w:szCs w:val="17"/>
        </w:rPr>
      </w:pPr>
      <w:r w:rsidRPr="00FA5BD5">
        <w:rPr>
          <w:rFonts w:ascii="Book Antiqua" w:hAnsi="Book Antiqua" w:cstheme="minorHAnsi"/>
          <w:b/>
          <w:i/>
          <w:w w:val="105"/>
          <w:sz w:val="17"/>
          <w:szCs w:val="17"/>
        </w:rPr>
        <w:t xml:space="preserve">All shareholders, who have not yet dematerialized their shares, are also advised to get their shares converted into </w:t>
      </w:r>
      <w:proofErr w:type="spellStart"/>
      <w:r w:rsidRPr="00FA5BD5">
        <w:rPr>
          <w:rFonts w:ascii="Book Antiqua" w:hAnsi="Book Antiqua" w:cstheme="minorHAnsi"/>
          <w:b/>
          <w:i/>
          <w:w w:val="105"/>
          <w:sz w:val="17"/>
          <w:szCs w:val="17"/>
        </w:rPr>
        <w:t>demat</w:t>
      </w:r>
      <w:proofErr w:type="spellEnd"/>
      <w:r w:rsidRPr="00FA5BD5">
        <w:rPr>
          <w:rFonts w:ascii="Book Antiqua" w:hAnsi="Book Antiqua" w:cstheme="minorHAnsi"/>
          <w:b/>
          <w:i/>
          <w:w w:val="105"/>
          <w:sz w:val="17"/>
          <w:szCs w:val="17"/>
        </w:rPr>
        <w:t xml:space="preserve"> / electronic form.</w:t>
      </w:r>
    </w:p>
    <w:p w14:paraId="6921EE35" w14:textId="77777777" w:rsidR="00CC55BF" w:rsidRPr="00FA5BD5" w:rsidRDefault="00CC55BF" w:rsidP="00982ACD">
      <w:pPr>
        <w:pStyle w:val="BodyText"/>
        <w:jc w:val="both"/>
        <w:rPr>
          <w:rFonts w:ascii="Book Antiqua" w:hAnsi="Book Antiqua" w:cstheme="minorHAnsi"/>
          <w:b/>
          <w:i/>
          <w:sz w:val="9"/>
          <w:szCs w:val="17"/>
        </w:rPr>
      </w:pPr>
    </w:p>
    <w:p w14:paraId="55BC522D" w14:textId="77777777" w:rsidR="00CC55BF" w:rsidRPr="00FA5BD5" w:rsidRDefault="005F6CF6" w:rsidP="00982ACD">
      <w:pPr>
        <w:ind w:left="123"/>
        <w:jc w:val="both"/>
        <w:rPr>
          <w:rFonts w:ascii="Book Antiqua" w:hAnsi="Book Antiqua" w:cstheme="minorHAnsi"/>
          <w:sz w:val="17"/>
          <w:szCs w:val="17"/>
        </w:rPr>
      </w:pPr>
      <w:r w:rsidRPr="00FA5BD5">
        <w:rPr>
          <w:rFonts w:ascii="Book Antiqua" w:hAnsi="Book Antiqua" w:cstheme="minorHAnsi"/>
          <w:w w:val="105"/>
          <w:sz w:val="17"/>
          <w:szCs w:val="17"/>
        </w:rPr>
        <w:t xml:space="preserve">Please note the following </w:t>
      </w:r>
      <w:r w:rsidRPr="00FA5BD5">
        <w:rPr>
          <w:rFonts w:ascii="Book Antiqua" w:hAnsi="Book Antiqua" w:cstheme="minorHAnsi"/>
          <w:b/>
          <w:w w:val="105"/>
          <w:sz w:val="17"/>
          <w:szCs w:val="17"/>
        </w:rPr>
        <w:t xml:space="preserve">contact details of our RTA </w:t>
      </w:r>
      <w:r w:rsidRPr="00FA5BD5">
        <w:rPr>
          <w:rFonts w:ascii="Book Antiqua" w:hAnsi="Book Antiqua" w:cstheme="minorHAnsi"/>
          <w:w w:val="105"/>
          <w:sz w:val="17"/>
          <w:szCs w:val="17"/>
        </w:rPr>
        <w:t>to enable you to submit your PAN/KYC/Nomination/Bank details etc.:</w:t>
      </w:r>
    </w:p>
    <w:p w14:paraId="32F5239D" w14:textId="2293833C" w:rsidR="0043107B" w:rsidRDefault="0043107B" w:rsidP="00982ACD">
      <w:pPr>
        <w:ind w:left="1440"/>
        <w:jc w:val="both"/>
        <w:rPr>
          <w:rFonts w:ascii="Book Antiqua" w:hAnsi="Book Antiqua" w:cstheme="minorHAnsi"/>
          <w:b/>
          <w:sz w:val="17"/>
          <w:szCs w:val="17"/>
        </w:rPr>
      </w:pPr>
      <w:r w:rsidRPr="0043107B">
        <w:rPr>
          <w:rFonts w:ascii="Book Antiqua" w:hAnsi="Book Antiqua" w:cstheme="minorHAnsi"/>
          <w:b/>
          <w:sz w:val="17"/>
          <w:szCs w:val="17"/>
        </w:rPr>
        <w:t xml:space="preserve">ADROIT CORPORATE SERVICES PRIVATE LIMITED </w:t>
      </w:r>
    </w:p>
    <w:p w14:paraId="6250AFC9" w14:textId="65D84F91" w:rsidR="002867D2" w:rsidRPr="00FA5BD5" w:rsidRDefault="002867D2" w:rsidP="00982ACD">
      <w:pPr>
        <w:ind w:left="1440"/>
        <w:jc w:val="both"/>
        <w:rPr>
          <w:rFonts w:ascii="Book Antiqua" w:hAnsi="Book Antiqua" w:cstheme="minorHAnsi"/>
          <w:sz w:val="17"/>
          <w:szCs w:val="17"/>
        </w:rPr>
      </w:pPr>
      <w:r w:rsidRPr="00FA5BD5">
        <w:rPr>
          <w:rFonts w:ascii="Book Antiqua" w:hAnsi="Book Antiqua" w:cstheme="minorHAnsi"/>
          <w:sz w:val="17"/>
          <w:szCs w:val="17"/>
        </w:rPr>
        <w:t xml:space="preserve">(Unit: </w:t>
      </w:r>
      <w:r w:rsidR="0043107B" w:rsidRPr="0043107B">
        <w:rPr>
          <w:rFonts w:ascii="Book Antiqua" w:hAnsi="Book Antiqua" w:cstheme="minorHAnsi"/>
          <w:sz w:val="17"/>
          <w:szCs w:val="17"/>
        </w:rPr>
        <w:tab/>
        <w:t xml:space="preserve">Bombay Talkies </w:t>
      </w:r>
      <w:r w:rsidR="00147C28" w:rsidRPr="00FA5BD5">
        <w:rPr>
          <w:rFonts w:ascii="Book Antiqua" w:hAnsi="Book Antiqua" w:cstheme="minorHAnsi"/>
          <w:sz w:val="17"/>
          <w:szCs w:val="17"/>
        </w:rPr>
        <w:t>Limited</w:t>
      </w:r>
      <w:r w:rsidRPr="00FA5BD5">
        <w:rPr>
          <w:rFonts w:ascii="Book Antiqua" w:hAnsi="Book Antiqua" w:cstheme="minorHAnsi"/>
          <w:sz w:val="17"/>
          <w:szCs w:val="17"/>
        </w:rPr>
        <w:t>)</w:t>
      </w:r>
    </w:p>
    <w:p w14:paraId="3375EB6C" w14:textId="5682753B" w:rsidR="002867D2" w:rsidRPr="00FA5BD5" w:rsidRDefault="002867D2" w:rsidP="00160021">
      <w:pPr>
        <w:ind w:left="1440"/>
        <w:jc w:val="both"/>
        <w:rPr>
          <w:rFonts w:ascii="Book Antiqua" w:hAnsi="Book Antiqua" w:cstheme="minorHAnsi"/>
          <w:sz w:val="17"/>
          <w:szCs w:val="17"/>
        </w:rPr>
      </w:pPr>
      <w:r w:rsidRPr="00FA5BD5">
        <w:rPr>
          <w:rFonts w:ascii="Book Antiqua" w:hAnsi="Book Antiqua" w:cstheme="minorHAnsi"/>
          <w:sz w:val="17"/>
          <w:szCs w:val="17"/>
        </w:rPr>
        <w:t xml:space="preserve">Address: </w:t>
      </w:r>
      <w:r w:rsidR="0043107B" w:rsidRPr="0043107B">
        <w:rPr>
          <w:rFonts w:ascii="Book Antiqua" w:hAnsi="Book Antiqua" w:cstheme="minorHAnsi"/>
          <w:sz w:val="17"/>
          <w:szCs w:val="17"/>
        </w:rPr>
        <w:t xml:space="preserve">18-20, </w:t>
      </w:r>
      <w:proofErr w:type="spellStart"/>
      <w:r w:rsidR="0043107B" w:rsidRPr="0043107B">
        <w:rPr>
          <w:rFonts w:ascii="Book Antiqua" w:hAnsi="Book Antiqua" w:cstheme="minorHAnsi"/>
          <w:sz w:val="17"/>
          <w:szCs w:val="17"/>
        </w:rPr>
        <w:t>Jaferbhoy</w:t>
      </w:r>
      <w:proofErr w:type="spellEnd"/>
      <w:r w:rsidR="0043107B" w:rsidRPr="0043107B">
        <w:rPr>
          <w:rFonts w:ascii="Book Antiqua" w:hAnsi="Book Antiqua" w:cstheme="minorHAnsi"/>
          <w:sz w:val="17"/>
          <w:szCs w:val="17"/>
        </w:rPr>
        <w:t xml:space="preserve"> I</w:t>
      </w:r>
      <w:r w:rsidR="0043107B">
        <w:rPr>
          <w:rFonts w:ascii="Book Antiqua" w:hAnsi="Book Antiqua" w:cstheme="minorHAnsi"/>
          <w:sz w:val="17"/>
          <w:szCs w:val="17"/>
        </w:rPr>
        <w:t xml:space="preserve">ndustrial Estate, </w:t>
      </w:r>
      <w:proofErr w:type="spellStart"/>
      <w:r w:rsidR="0043107B" w:rsidRPr="0043107B">
        <w:rPr>
          <w:rFonts w:ascii="Book Antiqua" w:hAnsi="Book Antiqua" w:cstheme="minorHAnsi"/>
          <w:sz w:val="17"/>
          <w:szCs w:val="17"/>
        </w:rPr>
        <w:t>Makwana</w:t>
      </w:r>
      <w:proofErr w:type="spellEnd"/>
      <w:r w:rsidR="0043107B" w:rsidRPr="0043107B">
        <w:rPr>
          <w:rFonts w:ascii="Book Antiqua" w:hAnsi="Book Antiqua" w:cstheme="minorHAnsi"/>
          <w:sz w:val="17"/>
          <w:szCs w:val="17"/>
        </w:rPr>
        <w:t xml:space="preserve"> Road </w:t>
      </w:r>
      <w:proofErr w:type="spellStart"/>
      <w:r w:rsidR="0043107B" w:rsidRPr="0043107B">
        <w:rPr>
          <w:rFonts w:ascii="Book Antiqua" w:hAnsi="Book Antiqua" w:cstheme="minorHAnsi"/>
          <w:sz w:val="17"/>
          <w:szCs w:val="17"/>
        </w:rPr>
        <w:t>Marol</w:t>
      </w:r>
      <w:proofErr w:type="spellEnd"/>
      <w:r w:rsidR="0043107B" w:rsidRPr="0043107B">
        <w:rPr>
          <w:rFonts w:ascii="Book Antiqua" w:hAnsi="Book Antiqua" w:cstheme="minorHAnsi"/>
          <w:sz w:val="17"/>
          <w:szCs w:val="17"/>
        </w:rPr>
        <w:t xml:space="preserve"> Naka, </w:t>
      </w:r>
      <w:proofErr w:type="spellStart"/>
      <w:r w:rsidR="0043107B" w:rsidRPr="0043107B">
        <w:rPr>
          <w:rFonts w:ascii="Book Antiqua" w:hAnsi="Book Antiqua" w:cstheme="minorHAnsi"/>
          <w:sz w:val="17"/>
          <w:szCs w:val="17"/>
        </w:rPr>
        <w:t>Andheri</w:t>
      </w:r>
      <w:proofErr w:type="spellEnd"/>
      <w:r w:rsidR="0043107B" w:rsidRPr="0043107B">
        <w:rPr>
          <w:rFonts w:ascii="Book Antiqua" w:hAnsi="Book Antiqua" w:cstheme="minorHAnsi"/>
          <w:sz w:val="17"/>
          <w:szCs w:val="17"/>
        </w:rPr>
        <w:t xml:space="preserve"> (E),  Mumbai City MH 400059</w:t>
      </w:r>
      <w:r w:rsidR="0043107B" w:rsidRPr="0043107B">
        <w:rPr>
          <w:rFonts w:ascii="Book Antiqua" w:hAnsi="Book Antiqua" w:cstheme="minorHAnsi"/>
          <w:sz w:val="17"/>
          <w:szCs w:val="17"/>
        </w:rPr>
        <w:tab/>
        <w:t xml:space="preserve">                                                                      </w:t>
      </w:r>
      <w:r w:rsidR="0043107B">
        <w:rPr>
          <w:rFonts w:ascii="Book Antiqua" w:hAnsi="Book Antiqua" w:cstheme="minorHAnsi"/>
          <w:sz w:val="17"/>
          <w:szCs w:val="17"/>
        </w:rPr>
        <w:t xml:space="preserve">           </w:t>
      </w:r>
      <w:r w:rsidR="0043107B" w:rsidRPr="0043107B">
        <w:rPr>
          <w:rFonts w:ascii="Book Antiqua" w:hAnsi="Book Antiqua" w:cstheme="minorHAnsi"/>
          <w:sz w:val="17"/>
          <w:szCs w:val="17"/>
        </w:rPr>
        <w:t>IN</w:t>
      </w:r>
      <w:r w:rsidR="0043107B">
        <w:rPr>
          <w:rFonts w:ascii="Book Antiqua" w:hAnsi="Book Antiqua" w:cstheme="minorHAnsi"/>
          <w:sz w:val="17"/>
          <w:szCs w:val="17"/>
        </w:rPr>
        <w:t xml:space="preserve"> </w:t>
      </w:r>
      <w:r w:rsidRPr="00FA5BD5">
        <w:rPr>
          <w:rFonts w:ascii="Book Antiqua" w:hAnsi="Book Antiqua" w:cstheme="minorHAnsi"/>
          <w:sz w:val="17"/>
          <w:szCs w:val="17"/>
        </w:rPr>
        <w:t xml:space="preserve">Phone: </w:t>
      </w:r>
      <w:r w:rsidR="0043107B" w:rsidRPr="0043107B">
        <w:rPr>
          <w:rFonts w:ascii="Book Antiqua" w:hAnsi="Book Antiqua" w:cstheme="minorHAnsi"/>
          <w:sz w:val="17"/>
          <w:szCs w:val="17"/>
        </w:rPr>
        <w:t>+91-22-4227 0400</w:t>
      </w:r>
      <w:r w:rsidRPr="00FA5BD5">
        <w:rPr>
          <w:rFonts w:ascii="Book Antiqua" w:hAnsi="Book Antiqua" w:cstheme="minorHAnsi"/>
          <w:sz w:val="17"/>
          <w:szCs w:val="17"/>
        </w:rPr>
        <w:t xml:space="preserve">, E-mail: </w:t>
      </w:r>
      <w:r w:rsidR="00160021">
        <w:rPr>
          <w:rFonts w:ascii="Book Antiqua" w:hAnsi="Book Antiqua" w:cstheme="minorHAnsi"/>
          <w:sz w:val="17"/>
          <w:szCs w:val="17"/>
        </w:rPr>
        <w:t xml:space="preserve"> </w:t>
      </w:r>
      <w:r w:rsidR="00160021" w:rsidRPr="00160021">
        <w:rPr>
          <w:rFonts w:ascii="Book Antiqua" w:hAnsi="Book Antiqua" w:cstheme="minorHAnsi"/>
          <w:sz w:val="17"/>
          <w:szCs w:val="17"/>
        </w:rPr>
        <w:t>info@adroitcorporate.com</w:t>
      </w:r>
      <w:r w:rsidRPr="00FA5BD5">
        <w:rPr>
          <w:rFonts w:ascii="Book Antiqua" w:hAnsi="Book Antiqua" w:cstheme="minorHAnsi"/>
          <w:sz w:val="17"/>
          <w:szCs w:val="17"/>
        </w:rPr>
        <w:t>, website: www.</w:t>
      </w:r>
      <w:r w:rsidR="00160021" w:rsidRPr="00160021">
        <w:t xml:space="preserve"> </w:t>
      </w:r>
      <w:r w:rsidR="00160021" w:rsidRPr="00160021">
        <w:rPr>
          <w:rFonts w:ascii="Book Antiqua" w:hAnsi="Book Antiqua" w:cstheme="minorHAnsi"/>
          <w:sz w:val="17"/>
          <w:szCs w:val="17"/>
        </w:rPr>
        <w:t>adroitcorporate</w:t>
      </w:r>
      <w:r w:rsidRPr="00FA5BD5">
        <w:rPr>
          <w:rFonts w:ascii="Book Antiqua" w:hAnsi="Book Antiqua" w:cstheme="minorHAnsi"/>
          <w:sz w:val="17"/>
          <w:szCs w:val="17"/>
        </w:rPr>
        <w:t>.com</w:t>
      </w:r>
    </w:p>
    <w:p w14:paraId="4DD56EE4" w14:textId="77777777" w:rsidR="00CC55BF" w:rsidRPr="00FA5BD5" w:rsidRDefault="00CC55BF" w:rsidP="00982ACD">
      <w:pPr>
        <w:pStyle w:val="BodyText"/>
        <w:jc w:val="both"/>
        <w:rPr>
          <w:rFonts w:ascii="Book Antiqua" w:hAnsi="Book Antiqua" w:cstheme="minorHAnsi"/>
          <w:b/>
          <w:sz w:val="2"/>
          <w:szCs w:val="17"/>
        </w:rPr>
      </w:pPr>
    </w:p>
    <w:p w14:paraId="100C06CF" w14:textId="22632A08" w:rsidR="002867D2" w:rsidRPr="00FA5BD5" w:rsidRDefault="002867D2" w:rsidP="00982ACD">
      <w:pPr>
        <w:jc w:val="both"/>
        <w:rPr>
          <w:rFonts w:ascii="Book Antiqua" w:hAnsi="Book Antiqua" w:cstheme="minorHAnsi"/>
          <w:sz w:val="17"/>
          <w:szCs w:val="17"/>
        </w:rPr>
      </w:pPr>
      <w:r w:rsidRPr="00FA5BD5">
        <w:rPr>
          <w:rFonts w:ascii="Book Antiqua" w:hAnsi="Book Antiqua" w:cstheme="minorHAnsi"/>
          <w:sz w:val="17"/>
          <w:szCs w:val="17"/>
        </w:rPr>
        <w:t>Thanking you,</w:t>
      </w:r>
      <w:r w:rsidR="0043107B">
        <w:rPr>
          <w:rFonts w:ascii="Book Antiqua" w:hAnsi="Book Antiqua" w:cstheme="minorHAnsi"/>
          <w:sz w:val="17"/>
          <w:szCs w:val="17"/>
        </w:rPr>
        <w:tab/>
      </w:r>
    </w:p>
    <w:p w14:paraId="386DEED8" w14:textId="77777777" w:rsidR="00953323" w:rsidRPr="00FA5BD5" w:rsidRDefault="00953323" w:rsidP="00982ACD">
      <w:pPr>
        <w:jc w:val="both"/>
        <w:rPr>
          <w:rFonts w:ascii="Book Antiqua" w:hAnsi="Book Antiqua" w:cstheme="minorHAnsi"/>
          <w:sz w:val="2"/>
          <w:szCs w:val="17"/>
        </w:rPr>
      </w:pPr>
    </w:p>
    <w:p w14:paraId="6C709E6C" w14:textId="72D10B90" w:rsidR="002867D2" w:rsidRPr="00FA5BD5" w:rsidRDefault="002867D2" w:rsidP="00982ACD">
      <w:pPr>
        <w:jc w:val="both"/>
        <w:rPr>
          <w:rFonts w:ascii="Book Antiqua" w:hAnsi="Book Antiqua" w:cstheme="minorHAnsi"/>
          <w:b/>
          <w:sz w:val="17"/>
          <w:szCs w:val="17"/>
        </w:rPr>
      </w:pPr>
      <w:r w:rsidRPr="00FA5BD5">
        <w:rPr>
          <w:rFonts w:ascii="Book Antiqua" w:hAnsi="Book Antiqua" w:cstheme="minorHAnsi"/>
          <w:b/>
          <w:sz w:val="17"/>
          <w:szCs w:val="17"/>
        </w:rPr>
        <w:t xml:space="preserve">For </w:t>
      </w:r>
      <w:r w:rsidR="00160021" w:rsidRPr="00160021">
        <w:rPr>
          <w:rFonts w:ascii="Book Antiqua" w:hAnsi="Book Antiqua" w:cstheme="minorHAnsi"/>
          <w:b/>
          <w:sz w:val="17"/>
          <w:szCs w:val="17"/>
        </w:rPr>
        <w:t>Bombay Talkies</w:t>
      </w:r>
      <w:r w:rsidR="00147C28" w:rsidRPr="00FA5BD5">
        <w:rPr>
          <w:rFonts w:ascii="Book Antiqua" w:hAnsi="Book Antiqua" w:cstheme="minorHAnsi"/>
          <w:b/>
          <w:sz w:val="17"/>
          <w:szCs w:val="17"/>
        </w:rPr>
        <w:t xml:space="preserve"> Limited</w:t>
      </w:r>
    </w:p>
    <w:p w14:paraId="377A79CA" w14:textId="58B59670" w:rsidR="002867D2" w:rsidRPr="00FA5BD5" w:rsidRDefault="00160021" w:rsidP="00982ACD">
      <w:pPr>
        <w:jc w:val="both"/>
        <w:rPr>
          <w:rFonts w:ascii="Book Antiqua" w:hAnsi="Book Antiqua" w:cstheme="minorHAnsi"/>
          <w:b/>
          <w:sz w:val="17"/>
          <w:szCs w:val="17"/>
        </w:rPr>
      </w:pPr>
      <w:r>
        <w:rPr>
          <w:rFonts w:ascii="Book Antiqua" w:hAnsi="Book Antiqua" w:cstheme="minorHAnsi"/>
          <w:b/>
          <w:sz w:val="17"/>
          <w:szCs w:val="17"/>
        </w:rPr>
        <w:t xml:space="preserve">    </w:t>
      </w:r>
      <w:r w:rsidR="007941A8" w:rsidRPr="00FA5BD5">
        <w:rPr>
          <w:rFonts w:ascii="Book Antiqua" w:hAnsi="Book Antiqua" w:cstheme="minorHAnsi"/>
          <w:b/>
          <w:sz w:val="17"/>
          <w:szCs w:val="17"/>
        </w:rPr>
        <w:t>S</w:t>
      </w:r>
      <w:r w:rsidR="002867D2" w:rsidRPr="00FA5BD5">
        <w:rPr>
          <w:rFonts w:ascii="Book Antiqua" w:hAnsi="Book Antiqua" w:cstheme="minorHAnsi"/>
          <w:b/>
          <w:sz w:val="17"/>
          <w:szCs w:val="17"/>
        </w:rPr>
        <w:t>/d</w:t>
      </w:r>
    </w:p>
    <w:p w14:paraId="00A7950D" w14:textId="45EC85B4" w:rsidR="00160021" w:rsidRDefault="00160021" w:rsidP="004E1F1F">
      <w:pPr>
        <w:spacing w:before="120"/>
        <w:jc w:val="both"/>
        <w:rPr>
          <w:rFonts w:ascii="Book Antiqua" w:hAnsi="Book Antiqua" w:cstheme="minorHAnsi"/>
          <w:b/>
          <w:sz w:val="17"/>
          <w:szCs w:val="17"/>
        </w:rPr>
      </w:pPr>
      <w:r>
        <w:rPr>
          <w:rFonts w:ascii="Book Antiqua" w:hAnsi="Book Antiqua" w:cstheme="minorHAnsi"/>
          <w:b/>
          <w:sz w:val="17"/>
          <w:szCs w:val="17"/>
        </w:rPr>
        <w:t>(</w:t>
      </w:r>
      <w:proofErr w:type="spellStart"/>
      <w:r w:rsidRPr="00160021">
        <w:rPr>
          <w:rFonts w:ascii="Book Antiqua" w:hAnsi="Book Antiqua" w:cstheme="minorHAnsi"/>
          <w:b/>
          <w:sz w:val="17"/>
          <w:szCs w:val="17"/>
        </w:rPr>
        <w:t>Mandeep</w:t>
      </w:r>
      <w:proofErr w:type="spellEnd"/>
      <w:r w:rsidRPr="00160021">
        <w:rPr>
          <w:rFonts w:ascii="Book Antiqua" w:hAnsi="Book Antiqua" w:cstheme="minorHAnsi"/>
          <w:b/>
          <w:sz w:val="17"/>
          <w:szCs w:val="17"/>
        </w:rPr>
        <w:t xml:space="preserve"> Kaur</w:t>
      </w:r>
      <w:r>
        <w:rPr>
          <w:rFonts w:ascii="Book Antiqua" w:hAnsi="Book Antiqua" w:cstheme="minorHAnsi"/>
          <w:b/>
          <w:sz w:val="17"/>
          <w:szCs w:val="17"/>
        </w:rPr>
        <w:t>)</w:t>
      </w:r>
      <w:r w:rsidRPr="00160021">
        <w:rPr>
          <w:rFonts w:ascii="Book Antiqua" w:hAnsi="Book Antiqua" w:cstheme="minorHAnsi"/>
          <w:b/>
          <w:sz w:val="17"/>
          <w:szCs w:val="17"/>
        </w:rPr>
        <w:t xml:space="preserve"> </w:t>
      </w:r>
    </w:p>
    <w:p w14:paraId="207EAFE6" w14:textId="0A291595" w:rsidR="005D7B29" w:rsidRPr="00FA5BD5" w:rsidRDefault="002867D2" w:rsidP="00982ACD">
      <w:pPr>
        <w:jc w:val="both"/>
        <w:rPr>
          <w:rFonts w:ascii="Book Antiqua" w:hAnsi="Book Antiqua" w:cstheme="minorHAnsi"/>
          <w:b/>
          <w:sz w:val="17"/>
          <w:szCs w:val="17"/>
        </w:rPr>
      </w:pPr>
      <w:r w:rsidRPr="00FA5BD5">
        <w:rPr>
          <w:rFonts w:ascii="Book Antiqua" w:hAnsi="Book Antiqua" w:cstheme="minorHAnsi"/>
          <w:b/>
          <w:sz w:val="17"/>
          <w:szCs w:val="17"/>
        </w:rPr>
        <w:t>Company Secretary</w:t>
      </w:r>
    </w:p>
    <w:sectPr w:rsidR="005D7B29" w:rsidRPr="00FA5BD5" w:rsidSect="00982ACD">
      <w:pgSz w:w="12240" w:h="15840"/>
      <w:pgMar w:top="270" w:right="94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D1D28"/>
    <w:multiLevelType w:val="hybridMultilevel"/>
    <w:tmpl w:val="59D49654"/>
    <w:lvl w:ilvl="0" w:tplc="86201988">
      <w:start w:val="2"/>
      <w:numFmt w:val="lowerLetter"/>
      <w:lvlText w:val="%1)"/>
      <w:lvlJc w:val="left"/>
      <w:pPr>
        <w:ind w:left="1553" w:hanging="236"/>
      </w:pPr>
      <w:rPr>
        <w:rFonts w:ascii="Times New Roman" w:eastAsia="Times New Roman" w:hAnsi="Times New Roman" w:cs="Times New Roman" w:hint="default"/>
        <w:spacing w:val="0"/>
        <w:w w:val="103"/>
        <w:sz w:val="21"/>
        <w:szCs w:val="21"/>
        <w:lang w:val="en-US" w:eastAsia="en-US" w:bidi="ar-SA"/>
      </w:rPr>
    </w:lvl>
    <w:lvl w:ilvl="1" w:tplc="FF12233A">
      <w:numFmt w:val="bullet"/>
      <w:lvlText w:val="•"/>
      <w:lvlJc w:val="left"/>
      <w:pPr>
        <w:ind w:left="2434" w:hanging="236"/>
      </w:pPr>
      <w:rPr>
        <w:rFonts w:hint="default"/>
        <w:lang w:val="en-US" w:eastAsia="en-US" w:bidi="ar-SA"/>
      </w:rPr>
    </w:lvl>
    <w:lvl w:ilvl="2" w:tplc="BBA67F3E">
      <w:numFmt w:val="bullet"/>
      <w:lvlText w:val="•"/>
      <w:lvlJc w:val="left"/>
      <w:pPr>
        <w:ind w:left="3308" w:hanging="236"/>
      </w:pPr>
      <w:rPr>
        <w:rFonts w:hint="default"/>
        <w:lang w:val="en-US" w:eastAsia="en-US" w:bidi="ar-SA"/>
      </w:rPr>
    </w:lvl>
    <w:lvl w:ilvl="3" w:tplc="D8B0660C">
      <w:numFmt w:val="bullet"/>
      <w:lvlText w:val="•"/>
      <w:lvlJc w:val="left"/>
      <w:pPr>
        <w:ind w:left="4182" w:hanging="236"/>
      </w:pPr>
      <w:rPr>
        <w:rFonts w:hint="default"/>
        <w:lang w:val="en-US" w:eastAsia="en-US" w:bidi="ar-SA"/>
      </w:rPr>
    </w:lvl>
    <w:lvl w:ilvl="4" w:tplc="30E6644C">
      <w:numFmt w:val="bullet"/>
      <w:lvlText w:val="•"/>
      <w:lvlJc w:val="left"/>
      <w:pPr>
        <w:ind w:left="5056" w:hanging="236"/>
      </w:pPr>
      <w:rPr>
        <w:rFonts w:hint="default"/>
        <w:lang w:val="en-US" w:eastAsia="en-US" w:bidi="ar-SA"/>
      </w:rPr>
    </w:lvl>
    <w:lvl w:ilvl="5" w:tplc="491665A8">
      <w:numFmt w:val="bullet"/>
      <w:lvlText w:val="•"/>
      <w:lvlJc w:val="left"/>
      <w:pPr>
        <w:ind w:left="5930" w:hanging="236"/>
      </w:pPr>
      <w:rPr>
        <w:rFonts w:hint="default"/>
        <w:lang w:val="en-US" w:eastAsia="en-US" w:bidi="ar-SA"/>
      </w:rPr>
    </w:lvl>
    <w:lvl w:ilvl="6" w:tplc="3A0EBC46">
      <w:numFmt w:val="bullet"/>
      <w:lvlText w:val="•"/>
      <w:lvlJc w:val="left"/>
      <w:pPr>
        <w:ind w:left="6804" w:hanging="236"/>
      </w:pPr>
      <w:rPr>
        <w:rFonts w:hint="default"/>
        <w:lang w:val="en-US" w:eastAsia="en-US" w:bidi="ar-SA"/>
      </w:rPr>
    </w:lvl>
    <w:lvl w:ilvl="7" w:tplc="78EECF0E">
      <w:numFmt w:val="bullet"/>
      <w:lvlText w:val="•"/>
      <w:lvlJc w:val="left"/>
      <w:pPr>
        <w:ind w:left="7678" w:hanging="236"/>
      </w:pPr>
      <w:rPr>
        <w:rFonts w:hint="default"/>
        <w:lang w:val="en-US" w:eastAsia="en-US" w:bidi="ar-SA"/>
      </w:rPr>
    </w:lvl>
    <w:lvl w:ilvl="8" w:tplc="DC648EC6">
      <w:numFmt w:val="bullet"/>
      <w:lvlText w:val="•"/>
      <w:lvlJc w:val="left"/>
      <w:pPr>
        <w:ind w:left="8552" w:hanging="236"/>
      </w:pPr>
      <w:rPr>
        <w:rFonts w:hint="default"/>
        <w:lang w:val="en-US" w:eastAsia="en-US" w:bidi="ar-SA"/>
      </w:rPr>
    </w:lvl>
  </w:abstractNum>
  <w:abstractNum w:abstractNumId="1">
    <w:nsid w:val="568908FA"/>
    <w:multiLevelType w:val="hybridMultilevel"/>
    <w:tmpl w:val="40B27AFA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>
    <w:nsid w:val="6BB72ACC"/>
    <w:multiLevelType w:val="hybridMultilevel"/>
    <w:tmpl w:val="86EC8DE2"/>
    <w:lvl w:ilvl="0" w:tplc="81F873D8">
      <w:start w:val="1"/>
      <w:numFmt w:val="decimal"/>
      <w:lvlText w:val="%1."/>
      <w:lvlJc w:val="left"/>
      <w:pPr>
        <w:ind w:left="536" w:hanging="341"/>
        <w:jc w:val="right"/>
      </w:pPr>
      <w:rPr>
        <w:rFonts w:ascii="Times New Roman" w:eastAsia="Times New Roman" w:hAnsi="Times New Roman" w:cs="Times New Roman" w:hint="default"/>
        <w:b/>
        <w:spacing w:val="0"/>
        <w:w w:val="103"/>
        <w:sz w:val="21"/>
        <w:szCs w:val="21"/>
        <w:lang w:val="en-US" w:eastAsia="en-US" w:bidi="ar-SA"/>
      </w:rPr>
    </w:lvl>
    <w:lvl w:ilvl="1" w:tplc="DCB6BC5C">
      <w:start w:val="1"/>
      <w:numFmt w:val="lowerLetter"/>
      <w:lvlText w:val="%2)"/>
      <w:lvlJc w:val="left"/>
      <w:pPr>
        <w:ind w:left="1212" w:hanging="341"/>
      </w:pPr>
      <w:rPr>
        <w:rFonts w:ascii="Times New Roman" w:eastAsia="Times New Roman" w:hAnsi="Times New Roman" w:cs="Times New Roman" w:hint="default"/>
        <w:spacing w:val="-1"/>
        <w:w w:val="103"/>
        <w:sz w:val="21"/>
        <w:szCs w:val="21"/>
        <w:lang w:val="en-US" w:eastAsia="en-US" w:bidi="ar-SA"/>
      </w:rPr>
    </w:lvl>
    <w:lvl w:ilvl="2" w:tplc="963AC23A">
      <w:numFmt w:val="bullet"/>
      <w:lvlText w:val="•"/>
      <w:lvlJc w:val="left"/>
      <w:pPr>
        <w:ind w:left="2228" w:hanging="341"/>
      </w:pPr>
      <w:rPr>
        <w:rFonts w:hint="default"/>
        <w:lang w:val="en-US" w:eastAsia="en-US" w:bidi="ar-SA"/>
      </w:rPr>
    </w:lvl>
    <w:lvl w:ilvl="3" w:tplc="C512E5D4">
      <w:numFmt w:val="bullet"/>
      <w:lvlText w:val="•"/>
      <w:lvlJc w:val="left"/>
      <w:pPr>
        <w:ind w:left="3237" w:hanging="341"/>
      </w:pPr>
      <w:rPr>
        <w:rFonts w:hint="default"/>
        <w:lang w:val="en-US" w:eastAsia="en-US" w:bidi="ar-SA"/>
      </w:rPr>
    </w:lvl>
    <w:lvl w:ilvl="4" w:tplc="95C05890">
      <w:numFmt w:val="bullet"/>
      <w:lvlText w:val="•"/>
      <w:lvlJc w:val="left"/>
      <w:pPr>
        <w:ind w:left="4246" w:hanging="341"/>
      </w:pPr>
      <w:rPr>
        <w:rFonts w:hint="default"/>
        <w:lang w:val="en-US" w:eastAsia="en-US" w:bidi="ar-SA"/>
      </w:rPr>
    </w:lvl>
    <w:lvl w:ilvl="5" w:tplc="2900300A">
      <w:numFmt w:val="bullet"/>
      <w:lvlText w:val="•"/>
      <w:lvlJc w:val="left"/>
      <w:pPr>
        <w:ind w:left="5255" w:hanging="341"/>
      </w:pPr>
      <w:rPr>
        <w:rFonts w:hint="default"/>
        <w:lang w:val="en-US" w:eastAsia="en-US" w:bidi="ar-SA"/>
      </w:rPr>
    </w:lvl>
    <w:lvl w:ilvl="6" w:tplc="49F8158C">
      <w:numFmt w:val="bullet"/>
      <w:lvlText w:val="•"/>
      <w:lvlJc w:val="left"/>
      <w:pPr>
        <w:ind w:left="6264" w:hanging="341"/>
      </w:pPr>
      <w:rPr>
        <w:rFonts w:hint="default"/>
        <w:lang w:val="en-US" w:eastAsia="en-US" w:bidi="ar-SA"/>
      </w:rPr>
    </w:lvl>
    <w:lvl w:ilvl="7" w:tplc="F7123106">
      <w:numFmt w:val="bullet"/>
      <w:lvlText w:val="•"/>
      <w:lvlJc w:val="left"/>
      <w:pPr>
        <w:ind w:left="7273" w:hanging="341"/>
      </w:pPr>
      <w:rPr>
        <w:rFonts w:hint="default"/>
        <w:lang w:val="en-US" w:eastAsia="en-US" w:bidi="ar-SA"/>
      </w:rPr>
    </w:lvl>
    <w:lvl w:ilvl="8" w:tplc="28EC5C9A">
      <w:numFmt w:val="bullet"/>
      <w:lvlText w:val="•"/>
      <w:lvlJc w:val="left"/>
      <w:pPr>
        <w:ind w:left="8282" w:hanging="34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C55BF"/>
    <w:rsid w:val="00001DAA"/>
    <w:rsid w:val="00020906"/>
    <w:rsid w:val="000A7698"/>
    <w:rsid w:val="000B57C3"/>
    <w:rsid w:val="000C1856"/>
    <w:rsid w:val="000D4DC6"/>
    <w:rsid w:val="000E3230"/>
    <w:rsid w:val="00103937"/>
    <w:rsid w:val="0011279A"/>
    <w:rsid w:val="001312DE"/>
    <w:rsid w:val="00147C28"/>
    <w:rsid w:val="00160021"/>
    <w:rsid w:val="001A6B28"/>
    <w:rsid w:val="001C7787"/>
    <w:rsid w:val="001E3C66"/>
    <w:rsid w:val="002016B3"/>
    <w:rsid w:val="00217FA0"/>
    <w:rsid w:val="00261284"/>
    <w:rsid w:val="002867D2"/>
    <w:rsid w:val="002A2041"/>
    <w:rsid w:val="002B24ED"/>
    <w:rsid w:val="002D0F56"/>
    <w:rsid w:val="003245FF"/>
    <w:rsid w:val="00333120"/>
    <w:rsid w:val="00336EE1"/>
    <w:rsid w:val="00343C98"/>
    <w:rsid w:val="00343E3D"/>
    <w:rsid w:val="003441D4"/>
    <w:rsid w:val="00356E20"/>
    <w:rsid w:val="00370B79"/>
    <w:rsid w:val="0039565E"/>
    <w:rsid w:val="0043107B"/>
    <w:rsid w:val="00436CE3"/>
    <w:rsid w:val="00443425"/>
    <w:rsid w:val="0045489C"/>
    <w:rsid w:val="00485D30"/>
    <w:rsid w:val="004A566F"/>
    <w:rsid w:val="004E1F1F"/>
    <w:rsid w:val="005320D2"/>
    <w:rsid w:val="00535C77"/>
    <w:rsid w:val="0055484F"/>
    <w:rsid w:val="0058181E"/>
    <w:rsid w:val="005A5715"/>
    <w:rsid w:val="005A63C3"/>
    <w:rsid w:val="005D7B29"/>
    <w:rsid w:val="005F6CF6"/>
    <w:rsid w:val="00601ECA"/>
    <w:rsid w:val="006356EA"/>
    <w:rsid w:val="00653AA1"/>
    <w:rsid w:val="006B028E"/>
    <w:rsid w:val="006D1087"/>
    <w:rsid w:val="007941A8"/>
    <w:rsid w:val="008077BA"/>
    <w:rsid w:val="008226F4"/>
    <w:rsid w:val="00880D40"/>
    <w:rsid w:val="008F0F6F"/>
    <w:rsid w:val="008F3E03"/>
    <w:rsid w:val="009411CA"/>
    <w:rsid w:val="00953323"/>
    <w:rsid w:val="00982ACD"/>
    <w:rsid w:val="009A1088"/>
    <w:rsid w:val="00A40938"/>
    <w:rsid w:val="00AA7C05"/>
    <w:rsid w:val="00AB43EC"/>
    <w:rsid w:val="00B312DE"/>
    <w:rsid w:val="00B927F4"/>
    <w:rsid w:val="00C0557E"/>
    <w:rsid w:val="00C378E5"/>
    <w:rsid w:val="00CB7F42"/>
    <w:rsid w:val="00CC55BF"/>
    <w:rsid w:val="00D85877"/>
    <w:rsid w:val="00E11128"/>
    <w:rsid w:val="00E4125E"/>
    <w:rsid w:val="00F6166B"/>
    <w:rsid w:val="00F87865"/>
    <w:rsid w:val="00F8789D"/>
    <w:rsid w:val="00FA5BD5"/>
    <w:rsid w:val="00FC1192"/>
    <w:rsid w:val="00FF1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4F905E"/>
  <w15:docId w15:val="{2AB559B1-3E1F-4745-B250-B21BBAFD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18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8181E"/>
    <w:pPr>
      <w:spacing w:before="1"/>
      <w:ind w:left="18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58181E"/>
    <w:pPr>
      <w:ind w:left="176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181E"/>
    <w:rPr>
      <w:sz w:val="21"/>
      <w:szCs w:val="21"/>
    </w:rPr>
  </w:style>
  <w:style w:type="paragraph" w:styleId="Title">
    <w:name w:val="Title"/>
    <w:basedOn w:val="Normal"/>
    <w:uiPriority w:val="1"/>
    <w:qFormat/>
    <w:rsid w:val="0058181E"/>
    <w:pPr>
      <w:spacing w:before="264"/>
      <w:ind w:left="1362" w:right="1784"/>
      <w:jc w:val="center"/>
    </w:pPr>
    <w:rPr>
      <w:rFonts w:ascii="Trebuchet MS" w:eastAsia="Trebuchet MS" w:hAnsi="Trebuchet MS" w:cs="Trebuchet MS"/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rsid w:val="0058181E"/>
    <w:pPr>
      <w:spacing w:before="3"/>
      <w:ind w:left="536" w:hanging="341"/>
    </w:pPr>
  </w:style>
  <w:style w:type="paragraph" w:customStyle="1" w:styleId="TableParagraph">
    <w:name w:val="Table Paragraph"/>
    <w:basedOn w:val="Normal"/>
    <w:uiPriority w:val="1"/>
    <w:qFormat/>
    <w:rsid w:val="0058181E"/>
  </w:style>
  <w:style w:type="character" w:styleId="Hyperlink">
    <w:name w:val="Hyperlink"/>
    <w:basedOn w:val="DefaultParagraphFont"/>
    <w:uiPriority w:val="99"/>
    <w:unhideWhenUsed/>
    <w:rsid w:val="00020906"/>
  </w:style>
  <w:style w:type="paragraph" w:styleId="NoSpacing">
    <w:name w:val="No Spacing"/>
    <w:uiPriority w:val="1"/>
    <w:qFormat/>
    <w:rsid w:val="00020906"/>
    <w:pPr>
      <w:widowControl/>
      <w:autoSpaceDE/>
      <w:autoSpaceDN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5B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B7F42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mbaytalki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m_tal@yahoo.co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SHAREHOLDER_LETTER_HEG_09-12-21</vt:lpstr>
    </vt:vector>
  </TitlesOfParts>
  <Company>Microsoft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SHAREHOLDER_LETTER_HEG_09-12-21</dc:title>
  <dc:creator>ASHISH</dc:creator>
  <cp:lastModifiedBy>hp</cp:lastModifiedBy>
  <cp:revision>37</cp:revision>
  <cp:lastPrinted>2023-02-22T06:32:00Z</cp:lastPrinted>
  <dcterms:created xsi:type="dcterms:W3CDTF">2021-12-30T09:58:00Z</dcterms:created>
  <dcterms:modified xsi:type="dcterms:W3CDTF">2023-05-31T08:50:00Z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2021-12-16T00:00:00Z</vt:filetime>
  </property>
</Properties>
</file>